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69CFC" w14:textId="2B2A241F" w:rsidR="001A09BE" w:rsidRDefault="00F84C9B" w:rsidP="00F84C9B">
      <w:pPr>
        <w:jc w:val="center"/>
        <w:rPr>
          <w:sz w:val="28"/>
          <w:szCs w:val="28"/>
        </w:rPr>
      </w:pPr>
      <w:r w:rsidRPr="00F84C9B">
        <w:rPr>
          <w:sz w:val="28"/>
          <w:szCs w:val="28"/>
        </w:rPr>
        <w:t>ΕΝΤΥΠΟ ΟΙΚΟΝΟΜΙΚΗΣ ΠΡΟΣΦΟΡΑΣ</w:t>
      </w:r>
    </w:p>
    <w:p w14:paraId="0AB884A5" w14:textId="63C55713" w:rsidR="00F84C9B" w:rsidRDefault="00F84C9B" w:rsidP="00F84C9B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44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75"/>
        <w:gridCol w:w="1502"/>
        <w:gridCol w:w="1409"/>
        <w:gridCol w:w="1155"/>
        <w:gridCol w:w="1506"/>
        <w:gridCol w:w="1475"/>
        <w:gridCol w:w="2309"/>
      </w:tblGrid>
      <w:tr w:rsidR="00BD7223" w:rsidRPr="00F84C9B" w14:paraId="01D89FB3" w14:textId="77777777" w:rsidTr="00BD7223">
        <w:tc>
          <w:tcPr>
            <w:tcW w:w="611" w:type="dxa"/>
            <w:shd w:val="clear" w:color="auto" w:fill="BFBFBF"/>
          </w:tcPr>
          <w:p w14:paraId="0EB82CE7" w14:textId="77777777" w:rsidR="00BD7223" w:rsidRPr="00F84C9B" w:rsidRDefault="00BD7223" w:rsidP="00BD7223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b/>
                <w:lang w:eastAsia="zh-CN"/>
              </w:rPr>
              <w:t>Α/Α</w:t>
            </w:r>
          </w:p>
        </w:tc>
        <w:tc>
          <w:tcPr>
            <w:tcW w:w="2125" w:type="dxa"/>
            <w:gridSpan w:val="2"/>
            <w:shd w:val="clear" w:color="auto" w:fill="BFBFBF"/>
          </w:tcPr>
          <w:p w14:paraId="4A9F49CC" w14:textId="77777777" w:rsidR="00BD7223" w:rsidRPr="00F84C9B" w:rsidRDefault="00BD7223" w:rsidP="00BD7223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b/>
                <w:lang w:eastAsia="zh-CN"/>
              </w:rPr>
              <w:t>ΕΙΔΟΣ ΟΧΗΜΑΤΟΣ</w:t>
            </w:r>
          </w:p>
        </w:tc>
        <w:tc>
          <w:tcPr>
            <w:tcW w:w="1189" w:type="dxa"/>
            <w:shd w:val="clear" w:color="auto" w:fill="BFBFBF"/>
          </w:tcPr>
          <w:p w14:paraId="5BDEF392" w14:textId="3518FE82" w:rsidR="00BD7223" w:rsidRPr="00F84C9B" w:rsidRDefault="00BD7223" w:rsidP="00BD7223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ΣΥΣΤΗΜΙΚΟΣ</w:t>
            </w:r>
          </w:p>
        </w:tc>
        <w:tc>
          <w:tcPr>
            <w:tcW w:w="1189" w:type="dxa"/>
            <w:shd w:val="clear" w:color="auto" w:fill="BFBFBF"/>
          </w:tcPr>
          <w:p w14:paraId="1333076D" w14:textId="77777777" w:rsidR="00BD7223" w:rsidRPr="00F84C9B" w:rsidRDefault="00BD7223" w:rsidP="00BD7223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b/>
                <w:lang w:eastAsia="zh-CN"/>
              </w:rPr>
              <w:t>Μ/Μ</w:t>
            </w:r>
          </w:p>
        </w:tc>
        <w:tc>
          <w:tcPr>
            <w:tcW w:w="1525" w:type="dxa"/>
            <w:shd w:val="clear" w:color="auto" w:fill="BFBFBF"/>
          </w:tcPr>
          <w:p w14:paraId="27B09CD8" w14:textId="77777777" w:rsidR="00BD7223" w:rsidRPr="00F84C9B" w:rsidRDefault="00BD7223" w:rsidP="00BD7223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b/>
                <w:lang w:eastAsia="zh-CN"/>
              </w:rPr>
              <w:t>ΠΟΣΟΤΗΤΑ</w:t>
            </w:r>
          </w:p>
        </w:tc>
        <w:tc>
          <w:tcPr>
            <w:tcW w:w="1496" w:type="dxa"/>
            <w:shd w:val="clear" w:color="auto" w:fill="BFBFBF"/>
          </w:tcPr>
          <w:p w14:paraId="3D7DBF72" w14:textId="77777777" w:rsidR="00BD7223" w:rsidRPr="00F84C9B" w:rsidRDefault="00BD7223" w:rsidP="00BD7223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b/>
                <w:lang w:eastAsia="zh-CN"/>
              </w:rPr>
              <w:t>ΤΙΜΗ ΜΟΝΑΔΑΣ</w:t>
            </w:r>
          </w:p>
        </w:tc>
        <w:tc>
          <w:tcPr>
            <w:tcW w:w="2405" w:type="dxa"/>
            <w:shd w:val="clear" w:color="auto" w:fill="BFBFBF"/>
          </w:tcPr>
          <w:p w14:paraId="1C263C00" w14:textId="77777777" w:rsidR="00BD7223" w:rsidRPr="00F84C9B" w:rsidRDefault="00BD7223" w:rsidP="00BD7223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b/>
                <w:lang w:eastAsia="zh-CN"/>
              </w:rPr>
              <w:t>ΔΑΠΑΝΗ</w:t>
            </w:r>
          </w:p>
        </w:tc>
      </w:tr>
      <w:tr w:rsidR="00BD7223" w:rsidRPr="00F84C9B" w14:paraId="071E8364" w14:textId="77777777" w:rsidTr="00BD7223">
        <w:tc>
          <w:tcPr>
            <w:tcW w:w="611" w:type="dxa"/>
            <w:shd w:val="clear" w:color="auto" w:fill="auto"/>
          </w:tcPr>
          <w:p w14:paraId="6E734561" w14:textId="77777777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lang w:eastAsia="zh-CN"/>
              </w:rPr>
              <w:t>1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573992A6" w14:textId="77777777" w:rsidR="00BD7223" w:rsidRPr="00F84C9B" w:rsidRDefault="00BD7223" w:rsidP="00BD7223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lang w:eastAsia="zh-CN"/>
              </w:rPr>
              <w:t>ΟΜΑΔΑ Α:ΦΟΡΤΗΓΟ ΑΥΤΟΚΙΝΗΤΟ ΜΕΤΑΦΟΡΑΣ ΣΚΗΝΙΚΩΝ</w:t>
            </w:r>
            <w:r>
              <w:rPr>
                <w:rFonts w:ascii="Calibri" w:eastAsia="Times New Roman" w:hAnsi="Calibri" w:cs="Calibri"/>
                <w:lang w:eastAsia="zh-CN"/>
              </w:rPr>
              <w:t xml:space="preserve"> </w:t>
            </w:r>
          </w:p>
        </w:tc>
        <w:tc>
          <w:tcPr>
            <w:tcW w:w="1189" w:type="dxa"/>
          </w:tcPr>
          <w:p w14:paraId="56BBD72D" w14:textId="32041D22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372756</w:t>
            </w:r>
          </w:p>
        </w:tc>
        <w:tc>
          <w:tcPr>
            <w:tcW w:w="1189" w:type="dxa"/>
            <w:shd w:val="clear" w:color="auto" w:fill="auto"/>
          </w:tcPr>
          <w:p w14:paraId="7F3AB043" w14:textId="77777777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lang w:eastAsia="zh-CN"/>
              </w:rPr>
              <w:t>ΤΕΜ</w:t>
            </w:r>
          </w:p>
        </w:tc>
        <w:tc>
          <w:tcPr>
            <w:tcW w:w="1525" w:type="dxa"/>
            <w:shd w:val="clear" w:color="auto" w:fill="auto"/>
          </w:tcPr>
          <w:p w14:paraId="0988EF28" w14:textId="77777777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lang w:eastAsia="zh-CN"/>
              </w:rPr>
              <w:t>1</w:t>
            </w:r>
          </w:p>
        </w:tc>
        <w:tc>
          <w:tcPr>
            <w:tcW w:w="1496" w:type="dxa"/>
            <w:shd w:val="clear" w:color="auto" w:fill="auto"/>
          </w:tcPr>
          <w:p w14:paraId="654B8BE6" w14:textId="77777777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14:paraId="1E42E381" w14:textId="77777777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BD7223" w:rsidRPr="00F84C9B" w14:paraId="1581BB3A" w14:textId="77777777" w:rsidTr="00BD7223">
        <w:tc>
          <w:tcPr>
            <w:tcW w:w="611" w:type="dxa"/>
            <w:shd w:val="clear" w:color="auto" w:fill="auto"/>
          </w:tcPr>
          <w:p w14:paraId="38A3374B" w14:textId="77777777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lang w:eastAsia="zh-CN"/>
              </w:rPr>
              <w:t>2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688D1947" w14:textId="77777777" w:rsidR="00BD7223" w:rsidRPr="00F84C9B" w:rsidRDefault="00BD7223" w:rsidP="00BD7223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lang w:eastAsia="zh-CN"/>
              </w:rPr>
              <w:t>ΟΜΑΔΑ Β: ΑΥΤΟΚΙΝΗΤΟ ΒΑΝ ΚΛΕΙΣΤΟΥ ΤΥΠΟΥ ΓΙΑ ΜΕΤΑΦΟΡΑ ΗΧΗΤΙΚΟΥ ΚΑΙ ΦΩΤΙΣΤΙΚΟΥ ΕΞΟΠΛΙΣΜΟΥ</w:t>
            </w:r>
          </w:p>
        </w:tc>
        <w:tc>
          <w:tcPr>
            <w:tcW w:w="1189" w:type="dxa"/>
          </w:tcPr>
          <w:p w14:paraId="080F9B41" w14:textId="3BC73D8F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372780</w:t>
            </w:r>
          </w:p>
        </w:tc>
        <w:tc>
          <w:tcPr>
            <w:tcW w:w="1189" w:type="dxa"/>
            <w:shd w:val="clear" w:color="auto" w:fill="auto"/>
          </w:tcPr>
          <w:p w14:paraId="59C3B3A6" w14:textId="77777777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lang w:eastAsia="zh-CN"/>
              </w:rPr>
              <w:t>ΤΕΜ</w:t>
            </w:r>
          </w:p>
        </w:tc>
        <w:tc>
          <w:tcPr>
            <w:tcW w:w="1525" w:type="dxa"/>
            <w:shd w:val="clear" w:color="auto" w:fill="auto"/>
          </w:tcPr>
          <w:p w14:paraId="43CFD97F" w14:textId="77777777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lang w:eastAsia="zh-CN"/>
              </w:rPr>
              <w:t>1</w:t>
            </w:r>
          </w:p>
        </w:tc>
        <w:tc>
          <w:tcPr>
            <w:tcW w:w="1496" w:type="dxa"/>
            <w:shd w:val="clear" w:color="auto" w:fill="auto"/>
          </w:tcPr>
          <w:p w14:paraId="17D7B016" w14:textId="77777777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05" w:type="dxa"/>
            <w:shd w:val="clear" w:color="auto" w:fill="auto"/>
          </w:tcPr>
          <w:p w14:paraId="488AF264" w14:textId="77777777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BD7223" w:rsidRPr="00F84C9B" w14:paraId="50FBF873" w14:textId="77777777" w:rsidTr="00BD7223">
        <w:tc>
          <w:tcPr>
            <w:tcW w:w="1189" w:type="dxa"/>
            <w:gridSpan w:val="2"/>
          </w:tcPr>
          <w:p w14:paraId="2CF84BD4" w14:textId="77777777" w:rsidR="00BD7223" w:rsidRPr="00F84C9B" w:rsidRDefault="00BD7223" w:rsidP="00BD7223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46" w:type="dxa"/>
            <w:gridSpan w:val="5"/>
            <w:shd w:val="clear" w:color="auto" w:fill="auto"/>
          </w:tcPr>
          <w:p w14:paraId="4C81E0DA" w14:textId="77777777" w:rsidR="00BD7223" w:rsidRPr="00F84C9B" w:rsidRDefault="00BD7223" w:rsidP="00BD7223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lang w:eastAsia="zh-CN"/>
              </w:rPr>
              <w:t>ΣΥΝΟΛΟ ΧΩΡΙΣ ΦΠΑ</w:t>
            </w:r>
          </w:p>
        </w:tc>
        <w:tc>
          <w:tcPr>
            <w:tcW w:w="2405" w:type="dxa"/>
            <w:shd w:val="clear" w:color="auto" w:fill="auto"/>
          </w:tcPr>
          <w:p w14:paraId="2D9BE70F" w14:textId="77777777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BD7223" w:rsidRPr="00F84C9B" w14:paraId="2ACB88AF" w14:textId="77777777" w:rsidTr="00BD7223">
        <w:tc>
          <w:tcPr>
            <w:tcW w:w="1189" w:type="dxa"/>
            <w:gridSpan w:val="2"/>
          </w:tcPr>
          <w:p w14:paraId="6D7730FC" w14:textId="77777777" w:rsidR="00BD7223" w:rsidRPr="00F84C9B" w:rsidRDefault="00BD7223" w:rsidP="00BD7223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46" w:type="dxa"/>
            <w:gridSpan w:val="5"/>
            <w:shd w:val="clear" w:color="auto" w:fill="auto"/>
          </w:tcPr>
          <w:p w14:paraId="109F3241" w14:textId="77777777" w:rsidR="00BD7223" w:rsidRPr="00F84C9B" w:rsidRDefault="00BD7223" w:rsidP="00BD7223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lang w:eastAsia="zh-CN"/>
              </w:rPr>
              <w:t>ΦΠΑ 24%</w:t>
            </w:r>
          </w:p>
        </w:tc>
        <w:tc>
          <w:tcPr>
            <w:tcW w:w="2405" w:type="dxa"/>
            <w:shd w:val="clear" w:color="auto" w:fill="auto"/>
          </w:tcPr>
          <w:p w14:paraId="4657A115" w14:textId="77777777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BD7223" w:rsidRPr="00F84C9B" w14:paraId="32F255D0" w14:textId="77777777" w:rsidTr="00BD7223">
        <w:tc>
          <w:tcPr>
            <w:tcW w:w="1189" w:type="dxa"/>
            <w:gridSpan w:val="2"/>
          </w:tcPr>
          <w:p w14:paraId="5D47642F" w14:textId="77777777" w:rsidR="00BD7223" w:rsidRPr="00F84C9B" w:rsidRDefault="00BD7223" w:rsidP="00BD7223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46" w:type="dxa"/>
            <w:gridSpan w:val="5"/>
            <w:shd w:val="clear" w:color="auto" w:fill="auto"/>
          </w:tcPr>
          <w:p w14:paraId="16DB4B46" w14:textId="77777777" w:rsidR="00BD7223" w:rsidRPr="00F84C9B" w:rsidRDefault="00BD7223" w:rsidP="00BD7223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F84C9B">
              <w:rPr>
                <w:rFonts w:ascii="Calibri" w:eastAsia="Times New Roman" w:hAnsi="Calibri" w:cs="Calibri"/>
                <w:lang w:eastAsia="zh-CN"/>
              </w:rPr>
              <w:t>ΣΥΝΟΛΟ ΜΕ ΦΠΑ</w:t>
            </w:r>
          </w:p>
        </w:tc>
        <w:tc>
          <w:tcPr>
            <w:tcW w:w="2405" w:type="dxa"/>
            <w:shd w:val="clear" w:color="auto" w:fill="auto"/>
          </w:tcPr>
          <w:p w14:paraId="75E37AFE" w14:textId="77777777" w:rsidR="00BD7223" w:rsidRPr="00F84C9B" w:rsidRDefault="00BD7223" w:rsidP="00BD7223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4AA6964" w14:textId="3899F3FA" w:rsidR="00F84C9B" w:rsidRDefault="00F84C9B" w:rsidP="00F84C9B">
      <w:pPr>
        <w:jc w:val="center"/>
        <w:rPr>
          <w:sz w:val="28"/>
          <w:szCs w:val="28"/>
        </w:rPr>
      </w:pPr>
    </w:p>
    <w:p w14:paraId="05317EB6" w14:textId="1A8812C2" w:rsidR="00F84C9B" w:rsidRDefault="00F84C9B" w:rsidP="00F84C9B">
      <w:pPr>
        <w:jc w:val="center"/>
        <w:rPr>
          <w:sz w:val="28"/>
          <w:szCs w:val="28"/>
        </w:rPr>
      </w:pPr>
    </w:p>
    <w:p w14:paraId="714457BE" w14:textId="65E707DC" w:rsidR="00F84C9B" w:rsidRDefault="00F84C9B" w:rsidP="00F84C9B">
      <w:pPr>
        <w:rPr>
          <w:sz w:val="28"/>
          <w:szCs w:val="28"/>
        </w:rPr>
      </w:pPr>
    </w:p>
    <w:p w14:paraId="6B257C3A" w14:textId="2E34EF86" w:rsidR="00F84C9B" w:rsidRDefault="00F84C9B" w:rsidP="00F84C9B">
      <w:pPr>
        <w:tabs>
          <w:tab w:val="left" w:pos="53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Ο ΠΡΟΣΦΕΡΩΝ </w:t>
      </w:r>
    </w:p>
    <w:p w14:paraId="3FD5BFCC" w14:textId="062BBFF7" w:rsidR="00F84C9B" w:rsidRDefault="00F84C9B" w:rsidP="00F84C9B">
      <w:pPr>
        <w:tabs>
          <w:tab w:val="left" w:pos="5355"/>
        </w:tabs>
        <w:rPr>
          <w:sz w:val="28"/>
          <w:szCs w:val="28"/>
        </w:rPr>
      </w:pPr>
      <w:bookmarkStart w:id="0" w:name="_GoBack"/>
      <w:bookmarkEnd w:id="0"/>
    </w:p>
    <w:p w14:paraId="57702BD0" w14:textId="77777777" w:rsidR="00F84C9B" w:rsidRPr="00F84C9B" w:rsidRDefault="00F84C9B" w:rsidP="00F84C9B">
      <w:pPr>
        <w:tabs>
          <w:tab w:val="left" w:pos="5355"/>
        </w:tabs>
        <w:rPr>
          <w:sz w:val="28"/>
          <w:szCs w:val="28"/>
        </w:rPr>
      </w:pPr>
    </w:p>
    <w:sectPr w:rsidR="00F84C9B" w:rsidRPr="00F84C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04"/>
    <w:rsid w:val="00104D04"/>
    <w:rsid w:val="001A09BE"/>
    <w:rsid w:val="00BD7223"/>
    <w:rsid w:val="00F8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C8B9"/>
  <w15:chartTrackingRefBased/>
  <w15:docId w15:val="{E1F598F8-722A-4407-BDBF-CAEAD8BE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2025-05-12T10:19:00Z</dcterms:created>
  <dcterms:modified xsi:type="dcterms:W3CDTF">2025-05-12T11:03:00Z</dcterms:modified>
</cp:coreProperties>
</file>