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30848" w14:textId="77777777" w:rsidR="00433CB4" w:rsidRPr="009A2076" w:rsidRDefault="00433CB4" w:rsidP="00433CB4">
      <w:pPr>
        <w:keepNext/>
        <w:spacing w:after="0" w:line="240" w:lineRule="auto"/>
        <w:ind w:left="-240" w:right="-167"/>
        <w:outlineLvl w:val="0"/>
        <w:rPr>
          <w:rFonts w:ascii="Times New Roman" w:hAnsi="Times New Roman"/>
          <w:b/>
          <w:sz w:val="24"/>
          <w:szCs w:val="24"/>
        </w:rPr>
      </w:pPr>
      <w:r w:rsidRPr="009A2076">
        <w:rPr>
          <w:rFonts w:ascii="Times New Roman" w:hAnsi="Times New Roman"/>
          <w:b/>
          <w:sz w:val="24"/>
          <w:szCs w:val="24"/>
        </w:rPr>
        <w:t>ΔΗΜΟΣ ΚΟΖΑΝΗΣ</w:t>
      </w:r>
      <w:r w:rsidRPr="009A2076">
        <w:rPr>
          <w:rFonts w:ascii="Times New Roman" w:hAnsi="Times New Roman"/>
          <w:b/>
          <w:sz w:val="24"/>
          <w:szCs w:val="24"/>
        </w:rPr>
        <w:tab/>
      </w:r>
      <w:r w:rsidRPr="009A2076">
        <w:rPr>
          <w:rFonts w:ascii="Times New Roman" w:hAnsi="Times New Roman"/>
          <w:b/>
          <w:sz w:val="24"/>
          <w:szCs w:val="24"/>
        </w:rPr>
        <w:tab/>
      </w:r>
      <w:r w:rsidRPr="009A2076">
        <w:rPr>
          <w:rFonts w:ascii="Times New Roman" w:hAnsi="Times New Roman"/>
          <w:b/>
          <w:sz w:val="24"/>
          <w:szCs w:val="24"/>
        </w:rPr>
        <w:tab/>
        <w:t xml:space="preserve">              «ΠΡΟΜΗΘΕΙΑ </w:t>
      </w:r>
      <w:r>
        <w:rPr>
          <w:rFonts w:ascii="Times New Roman" w:hAnsi="Times New Roman"/>
          <w:b/>
          <w:sz w:val="24"/>
          <w:szCs w:val="24"/>
        </w:rPr>
        <w:t>ΟΧΗΜΑΤΟΣ 4Χ4</w:t>
      </w:r>
      <w:r w:rsidRPr="009A2076">
        <w:rPr>
          <w:rFonts w:ascii="Times New Roman" w:hAnsi="Times New Roman"/>
          <w:b/>
          <w:sz w:val="24"/>
          <w:szCs w:val="24"/>
        </w:rPr>
        <w:t>»</w:t>
      </w:r>
    </w:p>
    <w:p w14:paraId="279162DD" w14:textId="77777777" w:rsidR="00433CB4" w:rsidRPr="009A2076" w:rsidRDefault="00433CB4" w:rsidP="00433CB4">
      <w:pPr>
        <w:spacing w:after="0" w:line="240" w:lineRule="auto"/>
        <w:ind w:left="-240"/>
        <w:rPr>
          <w:rFonts w:ascii="Times New Roman" w:hAnsi="Times New Roman"/>
          <w:b/>
          <w:sz w:val="24"/>
          <w:szCs w:val="24"/>
        </w:rPr>
      </w:pPr>
      <w:r w:rsidRPr="009A2076">
        <w:rPr>
          <w:rFonts w:ascii="Times New Roman" w:hAnsi="Times New Roman"/>
          <w:b/>
          <w:sz w:val="24"/>
          <w:szCs w:val="24"/>
        </w:rPr>
        <w:t xml:space="preserve">Δ/ΝΣΗ ΤΟΠΙΚΗΣ ΟΙΚΟΝΟΜΙΚΗΣ     </w:t>
      </w:r>
    </w:p>
    <w:p w14:paraId="0F8A6E50" w14:textId="77777777" w:rsidR="00433CB4" w:rsidRPr="009A2076" w:rsidRDefault="00433CB4" w:rsidP="00433CB4">
      <w:pPr>
        <w:spacing w:after="0" w:line="240" w:lineRule="auto"/>
        <w:ind w:left="-240"/>
        <w:rPr>
          <w:rFonts w:ascii="Times New Roman" w:hAnsi="Times New Roman"/>
          <w:b/>
          <w:sz w:val="24"/>
          <w:szCs w:val="24"/>
        </w:rPr>
      </w:pPr>
      <w:r w:rsidRPr="009A2076">
        <w:rPr>
          <w:rFonts w:ascii="Times New Roman" w:hAnsi="Times New Roman"/>
          <w:b/>
          <w:sz w:val="24"/>
          <w:szCs w:val="24"/>
        </w:rPr>
        <w:t>ΑΝΑΠΤΥΞΗΣ</w:t>
      </w:r>
    </w:p>
    <w:p w14:paraId="4CB6A51D" w14:textId="77777777" w:rsidR="00433CB4" w:rsidRPr="009A2076" w:rsidRDefault="00433CB4" w:rsidP="00433CB4">
      <w:pPr>
        <w:spacing w:after="0" w:line="240" w:lineRule="auto"/>
        <w:ind w:left="4320" w:hanging="4560"/>
        <w:rPr>
          <w:rFonts w:ascii="Times New Roman" w:hAnsi="Times New Roman"/>
          <w:b/>
          <w:sz w:val="24"/>
          <w:szCs w:val="24"/>
        </w:rPr>
      </w:pPr>
      <w:r w:rsidRPr="009A2076">
        <w:rPr>
          <w:rFonts w:ascii="Times New Roman" w:hAnsi="Times New Roman"/>
          <w:b/>
          <w:sz w:val="24"/>
          <w:szCs w:val="24"/>
        </w:rPr>
        <w:t xml:space="preserve">ΤΜΗΜΑ ΠΡΩΤΟΓΕΝΟΥΣ ΤΟΜΕΑ          </w:t>
      </w:r>
      <w:r w:rsidRPr="009A2076">
        <w:rPr>
          <w:rFonts w:ascii="Times New Roman" w:hAnsi="Times New Roman"/>
          <w:b/>
          <w:sz w:val="24"/>
          <w:szCs w:val="24"/>
        </w:rPr>
        <w:tab/>
        <w:t xml:space="preserve">ΠΡΟΫΠΟΛΟΓΙΣΜΟΣ : </w:t>
      </w:r>
      <w:r>
        <w:rPr>
          <w:rFonts w:ascii="Times New Roman" w:hAnsi="Times New Roman"/>
          <w:b/>
          <w:bCs/>
          <w:sz w:val="24"/>
          <w:szCs w:val="24"/>
        </w:rPr>
        <w:t>24.190</w:t>
      </w:r>
      <w:r w:rsidRPr="009A2076">
        <w:rPr>
          <w:rFonts w:ascii="Times New Roman" w:hAnsi="Times New Roman"/>
          <w:b/>
          <w:bCs/>
          <w:sz w:val="24"/>
          <w:szCs w:val="24"/>
        </w:rPr>
        <w:t xml:space="preserve">,00€ πλέον </w:t>
      </w:r>
      <w:r>
        <w:rPr>
          <w:rFonts w:ascii="Times New Roman" w:hAnsi="Times New Roman"/>
          <w:b/>
          <w:bCs/>
          <w:sz w:val="24"/>
          <w:szCs w:val="24"/>
        </w:rPr>
        <w:t>5.805,60</w:t>
      </w:r>
      <w:r w:rsidRPr="009A2076">
        <w:rPr>
          <w:rFonts w:ascii="Times New Roman" w:hAnsi="Times New Roman"/>
          <w:b/>
          <w:bCs/>
          <w:sz w:val="24"/>
          <w:szCs w:val="24"/>
        </w:rPr>
        <w:t>€</w:t>
      </w:r>
      <w:r w:rsidRPr="009A207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ΦΠΑ </w:t>
      </w:r>
    </w:p>
    <w:p w14:paraId="15E93044" w14:textId="77777777" w:rsidR="00433CB4" w:rsidRPr="009A2076" w:rsidRDefault="00433CB4" w:rsidP="00433CB4">
      <w:pPr>
        <w:spacing w:after="0" w:line="240" w:lineRule="auto"/>
        <w:ind w:left="5040"/>
        <w:rPr>
          <w:rFonts w:ascii="Times New Roman" w:hAnsi="Times New Roman"/>
          <w:b/>
          <w:color w:val="FF0000"/>
          <w:sz w:val="24"/>
          <w:szCs w:val="24"/>
        </w:rPr>
      </w:pPr>
      <w:r w:rsidRPr="009A2076">
        <w:rPr>
          <w:rFonts w:ascii="Times New Roman" w:hAnsi="Times New Roman"/>
          <w:b/>
          <w:sz w:val="24"/>
          <w:szCs w:val="24"/>
        </w:rPr>
        <w:t xml:space="preserve">         </w:t>
      </w:r>
      <w:r w:rsidRPr="009A2076">
        <w:rPr>
          <w:rFonts w:ascii="Times New Roman" w:hAnsi="Times New Roman"/>
          <w:b/>
          <w:sz w:val="24"/>
          <w:szCs w:val="24"/>
        </w:rPr>
        <w:tab/>
      </w:r>
      <w:r w:rsidRPr="009A2076">
        <w:rPr>
          <w:rFonts w:ascii="Times New Roman" w:hAnsi="Times New Roman"/>
          <w:b/>
          <w:sz w:val="24"/>
          <w:szCs w:val="24"/>
        </w:rPr>
        <w:tab/>
      </w:r>
      <w:r w:rsidRPr="009A2076">
        <w:rPr>
          <w:rFonts w:ascii="Times New Roman" w:hAnsi="Times New Roman"/>
          <w:b/>
          <w:bCs/>
          <w:sz w:val="24"/>
          <w:szCs w:val="24"/>
        </w:rPr>
        <w:t xml:space="preserve">(ΣΥΝΟΛΟ: </w:t>
      </w:r>
      <w:r>
        <w:rPr>
          <w:rFonts w:ascii="Times New Roman" w:hAnsi="Times New Roman"/>
          <w:b/>
          <w:bCs/>
          <w:sz w:val="24"/>
          <w:szCs w:val="24"/>
        </w:rPr>
        <w:t>29.995,60</w:t>
      </w:r>
      <w:r w:rsidRPr="009A2076">
        <w:rPr>
          <w:rFonts w:ascii="Times New Roman" w:hAnsi="Times New Roman"/>
          <w:b/>
          <w:bCs/>
          <w:sz w:val="24"/>
          <w:szCs w:val="24"/>
        </w:rPr>
        <w:t>€)</w:t>
      </w:r>
      <w:r w:rsidRPr="009A2076">
        <w:rPr>
          <w:rFonts w:ascii="Times New Roman" w:hAnsi="Times New Roman"/>
          <w:b/>
          <w:bCs/>
          <w:color w:val="FF0000"/>
          <w:sz w:val="24"/>
          <w:szCs w:val="24"/>
        </w:rPr>
        <w:t xml:space="preserve">   </w:t>
      </w:r>
      <w:r w:rsidRPr="009A2076">
        <w:rPr>
          <w:rFonts w:ascii="Times New Roman" w:hAnsi="Times New Roman"/>
          <w:b/>
          <w:bCs/>
          <w:color w:val="FF0000"/>
          <w:sz w:val="24"/>
          <w:szCs w:val="24"/>
          <w:lang w:eastAsia="zh-CN"/>
        </w:rPr>
        <w:t xml:space="preserve">  </w:t>
      </w:r>
      <w:r w:rsidRPr="009A2076">
        <w:rPr>
          <w:rFonts w:ascii="Times New Roman" w:hAnsi="Times New Roman"/>
          <w:b/>
          <w:color w:val="FF0000"/>
          <w:sz w:val="24"/>
          <w:szCs w:val="24"/>
        </w:rPr>
        <w:tab/>
        <w:t xml:space="preserve">                       </w:t>
      </w:r>
    </w:p>
    <w:p w14:paraId="2DED554E" w14:textId="77777777" w:rsidR="00433CB4" w:rsidRPr="009A2076" w:rsidRDefault="00433CB4" w:rsidP="00433CB4">
      <w:pPr>
        <w:spacing w:after="0" w:line="240" w:lineRule="auto"/>
        <w:ind w:left="-284"/>
        <w:rPr>
          <w:rFonts w:ascii="Times New Roman" w:hAnsi="Times New Roman"/>
          <w:sz w:val="24"/>
          <w:szCs w:val="24"/>
          <w:lang w:eastAsia="zh-CN"/>
        </w:rPr>
      </w:pPr>
      <w:r w:rsidRPr="009A2076">
        <w:rPr>
          <w:rFonts w:ascii="Times New Roman" w:hAnsi="Times New Roman"/>
          <w:b/>
          <w:sz w:val="24"/>
          <w:szCs w:val="24"/>
        </w:rPr>
        <w:t>ΑΡ. ΜΕΛΕΤΗΣ : 1</w:t>
      </w:r>
      <w:r>
        <w:rPr>
          <w:rFonts w:ascii="Times New Roman" w:hAnsi="Times New Roman"/>
          <w:b/>
          <w:sz w:val="24"/>
          <w:szCs w:val="24"/>
        </w:rPr>
        <w:t>63</w:t>
      </w:r>
      <w:r w:rsidRPr="009A2076">
        <w:rPr>
          <w:rFonts w:ascii="Times New Roman" w:hAnsi="Times New Roman"/>
          <w:b/>
          <w:sz w:val="24"/>
          <w:szCs w:val="24"/>
        </w:rPr>
        <w:t>/2025</w:t>
      </w:r>
      <w:r w:rsidRPr="009A2076">
        <w:rPr>
          <w:rFonts w:ascii="Times New Roman" w:hAnsi="Times New Roman"/>
          <w:b/>
          <w:sz w:val="24"/>
          <w:szCs w:val="24"/>
        </w:rPr>
        <w:tab/>
      </w:r>
      <w:r w:rsidRPr="009A2076">
        <w:rPr>
          <w:rFonts w:ascii="Times New Roman" w:hAnsi="Times New Roman"/>
          <w:b/>
          <w:sz w:val="24"/>
          <w:szCs w:val="24"/>
        </w:rPr>
        <w:tab/>
      </w:r>
      <w:r w:rsidRPr="009A2076">
        <w:rPr>
          <w:rFonts w:ascii="Times New Roman" w:hAnsi="Times New Roman"/>
          <w:b/>
          <w:sz w:val="24"/>
          <w:szCs w:val="24"/>
          <w:lang w:val="en-GB"/>
        </w:rPr>
        <w:t>CPV</w:t>
      </w:r>
      <w:r w:rsidRPr="009A207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34113300-5 Οχήματα εκτός δρόμου</w:t>
      </w:r>
    </w:p>
    <w:p w14:paraId="04EE5872" w14:textId="77777777" w:rsidR="00433CB4" w:rsidRDefault="00433CB4" w:rsidP="00433CB4">
      <w:pPr>
        <w:spacing w:after="0" w:line="240" w:lineRule="auto"/>
        <w:ind w:right="-35"/>
        <w:jc w:val="both"/>
        <w:rPr>
          <w:rStyle w:val="FontStyle55"/>
          <w:rFonts w:ascii="Times New Roman" w:hAnsi="Times New Roman"/>
          <w:sz w:val="24"/>
          <w:szCs w:val="24"/>
        </w:rPr>
      </w:pPr>
    </w:p>
    <w:p w14:paraId="46C3CF5A" w14:textId="77777777" w:rsidR="00433CB4" w:rsidRDefault="00433CB4" w:rsidP="00433CB4">
      <w:pPr>
        <w:spacing w:after="0" w:line="240" w:lineRule="auto"/>
        <w:ind w:right="-35"/>
        <w:jc w:val="both"/>
        <w:rPr>
          <w:rStyle w:val="FontStyle55"/>
          <w:rFonts w:ascii="Times New Roman" w:hAnsi="Times New Roman"/>
          <w:sz w:val="24"/>
          <w:szCs w:val="24"/>
        </w:rPr>
      </w:pPr>
    </w:p>
    <w:p w14:paraId="60F6838A" w14:textId="77777777" w:rsidR="00433CB4" w:rsidRDefault="00433CB4" w:rsidP="00433CB4">
      <w:pPr>
        <w:spacing w:after="0" w:line="240" w:lineRule="auto"/>
        <w:ind w:right="-35"/>
        <w:jc w:val="both"/>
        <w:rPr>
          <w:rStyle w:val="FontStyle55"/>
          <w:rFonts w:ascii="Times New Roman" w:hAnsi="Times New Roman"/>
          <w:sz w:val="24"/>
          <w:szCs w:val="24"/>
        </w:rPr>
      </w:pPr>
    </w:p>
    <w:p w14:paraId="6C2128C9" w14:textId="77777777" w:rsidR="00433CB4" w:rsidRDefault="00433CB4" w:rsidP="00433CB4">
      <w:pPr>
        <w:spacing w:after="0" w:line="240" w:lineRule="auto"/>
        <w:ind w:right="-35"/>
        <w:jc w:val="both"/>
        <w:rPr>
          <w:rStyle w:val="FontStyle55"/>
          <w:rFonts w:ascii="Times New Roman" w:hAnsi="Times New Roman"/>
          <w:sz w:val="24"/>
          <w:szCs w:val="24"/>
        </w:rPr>
      </w:pPr>
    </w:p>
    <w:p w14:paraId="4F269730" w14:textId="77777777" w:rsidR="00433CB4" w:rsidRDefault="00433CB4" w:rsidP="00433CB4">
      <w:pPr>
        <w:spacing w:after="0" w:line="240" w:lineRule="auto"/>
        <w:ind w:right="-35"/>
        <w:jc w:val="both"/>
        <w:rPr>
          <w:rStyle w:val="FontStyle55"/>
          <w:rFonts w:ascii="Times New Roman" w:hAnsi="Times New Roman"/>
          <w:sz w:val="24"/>
          <w:szCs w:val="24"/>
        </w:rPr>
      </w:pPr>
    </w:p>
    <w:p w14:paraId="1682E322" w14:textId="77777777" w:rsidR="00433CB4" w:rsidRDefault="00433CB4" w:rsidP="00433CB4">
      <w:pPr>
        <w:spacing w:after="0" w:line="240" w:lineRule="auto"/>
        <w:ind w:right="-35"/>
        <w:jc w:val="both"/>
        <w:rPr>
          <w:rStyle w:val="FontStyle55"/>
          <w:rFonts w:ascii="Times New Roman" w:hAnsi="Times New Roman"/>
          <w:sz w:val="24"/>
          <w:szCs w:val="24"/>
        </w:rPr>
      </w:pPr>
    </w:p>
    <w:p w14:paraId="365048E6" w14:textId="77777777" w:rsidR="00433CB4" w:rsidRPr="00365022" w:rsidRDefault="00433CB4" w:rsidP="00433CB4">
      <w:pPr>
        <w:spacing w:after="0" w:line="240" w:lineRule="auto"/>
        <w:ind w:right="-35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5022">
        <w:rPr>
          <w:rStyle w:val="FontStyle55"/>
          <w:rFonts w:ascii="Times New Roman" w:hAnsi="Times New Roman"/>
          <w:sz w:val="24"/>
          <w:szCs w:val="24"/>
        </w:rPr>
        <w:t>ΕΝΤΥΠΟ ΟΙΚΟΝΟΜΙΚΗΣ ΠΡΟΣΦΟΡΑΣ</w:t>
      </w:r>
    </w:p>
    <w:p w14:paraId="41096636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842"/>
        <w:gridCol w:w="1844"/>
      </w:tblGrid>
      <w:tr w:rsidR="00433CB4" w:rsidRPr="00365022" w14:paraId="311AD9F5" w14:textId="77777777" w:rsidTr="00545128">
        <w:trPr>
          <w:trHeight w:val="676"/>
        </w:trPr>
        <w:tc>
          <w:tcPr>
            <w:tcW w:w="675" w:type="dxa"/>
          </w:tcPr>
          <w:p w14:paraId="20A30A79" w14:textId="77777777" w:rsidR="00433CB4" w:rsidRPr="00365022" w:rsidRDefault="00433CB4" w:rsidP="00545128">
            <w:pPr>
              <w:pStyle w:val="Style20"/>
              <w:widowControl/>
              <w:spacing w:before="211"/>
              <w:ind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Α/Α</w:t>
            </w:r>
          </w:p>
        </w:tc>
        <w:tc>
          <w:tcPr>
            <w:tcW w:w="3544" w:type="dxa"/>
          </w:tcPr>
          <w:p w14:paraId="29D58A2B" w14:textId="77777777" w:rsidR="00433CB4" w:rsidRPr="00365022" w:rsidRDefault="00433CB4" w:rsidP="00545128">
            <w:pPr>
              <w:pStyle w:val="Style20"/>
              <w:widowControl/>
              <w:spacing w:before="211"/>
              <w:ind w:left="34"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ΕΙΔΟΣ ΟΧΗΜΑΤΟΣ</w:t>
            </w:r>
          </w:p>
        </w:tc>
        <w:tc>
          <w:tcPr>
            <w:tcW w:w="1559" w:type="dxa"/>
          </w:tcPr>
          <w:p w14:paraId="00224EAB" w14:textId="77777777" w:rsidR="00433CB4" w:rsidRPr="00365022" w:rsidRDefault="00433CB4" w:rsidP="00545128">
            <w:pPr>
              <w:pStyle w:val="Style20"/>
              <w:widowControl/>
              <w:spacing w:before="211"/>
              <w:ind w:left="34"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ΠΟΣΟΤΗΤΑ</w:t>
            </w:r>
          </w:p>
        </w:tc>
        <w:tc>
          <w:tcPr>
            <w:tcW w:w="1842" w:type="dxa"/>
          </w:tcPr>
          <w:p w14:paraId="3F30AEB1" w14:textId="77777777" w:rsidR="00433CB4" w:rsidRPr="00365022" w:rsidRDefault="00433CB4" w:rsidP="00545128">
            <w:pPr>
              <w:pStyle w:val="Style20"/>
              <w:widowControl/>
              <w:spacing w:before="211"/>
              <w:ind w:left="34"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ΚΟΣΤΟΣ (ΧΩΡΙΣ ΦΠΑ)</w:t>
            </w:r>
          </w:p>
        </w:tc>
        <w:tc>
          <w:tcPr>
            <w:tcW w:w="1844" w:type="dxa"/>
          </w:tcPr>
          <w:p w14:paraId="49AA9B76" w14:textId="77777777" w:rsidR="00433CB4" w:rsidRPr="00365022" w:rsidRDefault="00433CB4" w:rsidP="00545128">
            <w:pPr>
              <w:pStyle w:val="Style20"/>
              <w:widowControl/>
              <w:spacing w:before="211"/>
              <w:ind w:left="34"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ΔΑΠΑΝΗ</w:t>
            </w:r>
          </w:p>
        </w:tc>
      </w:tr>
      <w:tr w:rsidR="00433CB4" w:rsidRPr="00365022" w14:paraId="037EBD81" w14:textId="77777777" w:rsidTr="00545128">
        <w:tc>
          <w:tcPr>
            <w:tcW w:w="675" w:type="dxa"/>
          </w:tcPr>
          <w:p w14:paraId="6E28488B" w14:textId="77777777" w:rsidR="00433CB4" w:rsidRPr="00365022" w:rsidRDefault="00433CB4" w:rsidP="00545128">
            <w:pPr>
              <w:pStyle w:val="Style20"/>
              <w:widowControl/>
              <w:spacing w:before="211"/>
              <w:ind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1</w:t>
            </w:r>
          </w:p>
        </w:tc>
        <w:tc>
          <w:tcPr>
            <w:tcW w:w="3544" w:type="dxa"/>
          </w:tcPr>
          <w:p w14:paraId="1A73F3B6" w14:textId="77777777" w:rsidR="00433CB4" w:rsidRPr="00365022" w:rsidRDefault="00433CB4" w:rsidP="00545128">
            <w:pPr>
              <w:pStyle w:val="Style20"/>
              <w:widowControl/>
              <w:spacing w:before="211"/>
              <w:ind w:left="34"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Επιβατικό όχημα 4Χ4</w:t>
            </w:r>
          </w:p>
        </w:tc>
        <w:tc>
          <w:tcPr>
            <w:tcW w:w="1559" w:type="dxa"/>
          </w:tcPr>
          <w:p w14:paraId="6D59404A" w14:textId="77777777" w:rsidR="00433CB4" w:rsidRPr="00365022" w:rsidRDefault="00433CB4" w:rsidP="00545128">
            <w:pPr>
              <w:pStyle w:val="Style20"/>
              <w:widowControl/>
              <w:spacing w:before="211"/>
              <w:ind w:left="34" w:right="-35"/>
              <w:rPr>
                <w:rStyle w:val="FontStyle95"/>
              </w:rPr>
            </w:pPr>
            <w:r w:rsidRPr="00365022">
              <w:rPr>
                <w:rStyle w:val="FontStyle95"/>
              </w:rPr>
              <w:t>1</w:t>
            </w:r>
          </w:p>
        </w:tc>
        <w:tc>
          <w:tcPr>
            <w:tcW w:w="1842" w:type="dxa"/>
          </w:tcPr>
          <w:p w14:paraId="14045969" w14:textId="77777777" w:rsidR="00433CB4" w:rsidRPr="00365022" w:rsidRDefault="00433CB4" w:rsidP="00545128">
            <w:pPr>
              <w:spacing w:line="240" w:lineRule="auto"/>
              <w:ind w:left="34" w:right="-3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5E6D4CF" w14:textId="77777777" w:rsidR="00433CB4" w:rsidRPr="00365022" w:rsidRDefault="00433CB4" w:rsidP="00545128">
            <w:pPr>
              <w:spacing w:line="240" w:lineRule="auto"/>
              <w:ind w:left="34" w:right="-35"/>
              <w:jc w:val="both"/>
              <w:rPr>
                <w:rStyle w:val="FontStyle95"/>
                <w:rFonts w:eastAsia="Calibri"/>
                <w:sz w:val="24"/>
                <w:szCs w:val="24"/>
              </w:rPr>
            </w:pPr>
          </w:p>
        </w:tc>
      </w:tr>
      <w:tr w:rsidR="00433CB4" w:rsidRPr="00365022" w14:paraId="2DEC8536" w14:textId="77777777" w:rsidTr="00545128">
        <w:tc>
          <w:tcPr>
            <w:tcW w:w="7620" w:type="dxa"/>
            <w:gridSpan w:val="4"/>
          </w:tcPr>
          <w:p w14:paraId="3038A919" w14:textId="77777777" w:rsidR="00433CB4" w:rsidRPr="00365022" w:rsidRDefault="00433CB4" w:rsidP="00545128">
            <w:pPr>
              <w:spacing w:line="240" w:lineRule="auto"/>
              <w:ind w:left="34" w:right="-35"/>
              <w:jc w:val="right"/>
              <w:rPr>
                <w:rStyle w:val="FontStyle95"/>
                <w:rFonts w:eastAsia="Calibri"/>
                <w:b/>
                <w:sz w:val="24"/>
                <w:szCs w:val="24"/>
              </w:rPr>
            </w:pPr>
            <w:r w:rsidRPr="00365022">
              <w:rPr>
                <w:rStyle w:val="FontStyle95"/>
                <w:rFonts w:eastAsia="Calibri"/>
                <w:b/>
                <w:sz w:val="24"/>
                <w:szCs w:val="24"/>
              </w:rPr>
              <w:t>ΣΥΝΟΛΟ ΧΩΡΙΣ ΦΠΑ</w:t>
            </w:r>
          </w:p>
        </w:tc>
        <w:tc>
          <w:tcPr>
            <w:tcW w:w="1844" w:type="dxa"/>
          </w:tcPr>
          <w:p w14:paraId="08BBF682" w14:textId="77777777" w:rsidR="00433CB4" w:rsidRPr="00365022" w:rsidRDefault="00433CB4" w:rsidP="00545128">
            <w:pPr>
              <w:spacing w:line="240" w:lineRule="auto"/>
              <w:ind w:left="34" w:right="-35"/>
              <w:jc w:val="both"/>
              <w:rPr>
                <w:rStyle w:val="FontStyle95"/>
                <w:rFonts w:eastAsia="Calibri"/>
                <w:b/>
                <w:sz w:val="24"/>
                <w:szCs w:val="24"/>
              </w:rPr>
            </w:pPr>
          </w:p>
        </w:tc>
      </w:tr>
      <w:tr w:rsidR="00433CB4" w:rsidRPr="00365022" w14:paraId="284546D7" w14:textId="77777777" w:rsidTr="00545128">
        <w:tc>
          <w:tcPr>
            <w:tcW w:w="7620" w:type="dxa"/>
            <w:gridSpan w:val="4"/>
          </w:tcPr>
          <w:p w14:paraId="65BF33FE" w14:textId="77777777" w:rsidR="00433CB4" w:rsidRPr="00365022" w:rsidRDefault="00433CB4" w:rsidP="00545128">
            <w:pPr>
              <w:spacing w:line="240" w:lineRule="auto"/>
              <w:ind w:left="34" w:right="-35"/>
              <w:jc w:val="right"/>
              <w:rPr>
                <w:rStyle w:val="FontStyle95"/>
                <w:rFonts w:eastAsia="Calibri"/>
                <w:b/>
                <w:sz w:val="24"/>
                <w:szCs w:val="24"/>
              </w:rPr>
            </w:pPr>
            <w:r w:rsidRPr="00365022">
              <w:rPr>
                <w:rStyle w:val="FontStyle95"/>
                <w:rFonts w:eastAsia="Calibri"/>
                <w:b/>
                <w:sz w:val="24"/>
                <w:szCs w:val="24"/>
              </w:rPr>
              <w:t>ΦΠΑ (24%)</w:t>
            </w:r>
          </w:p>
        </w:tc>
        <w:tc>
          <w:tcPr>
            <w:tcW w:w="1844" w:type="dxa"/>
          </w:tcPr>
          <w:p w14:paraId="733A8D22" w14:textId="77777777" w:rsidR="00433CB4" w:rsidRPr="00365022" w:rsidRDefault="00433CB4" w:rsidP="00545128">
            <w:pPr>
              <w:spacing w:line="240" w:lineRule="auto"/>
              <w:ind w:left="34" w:right="-35"/>
              <w:jc w:val="both"/>
              <w:rPr>
                <w:rStyle w:val="FontStyle95"/>
                <w:rFonts w:eastAsia="Calibri"/>
                <w:b/>
                <w:sz w:val="24"/>
                <w:szCs w:val="24"/>
              </w:rPr>
            </w:pPr>
          </w:p>
        </w:tc>
      </w:tr>
      <w:tr w:rsidR="00433CB4" w:rsidRPr="00365022" w14:paraId="4FA7F661" w14:textId="77777777" w:rsidTr="00545128">
        <w:tc>
          <w:tcPr>
            <w:tcW w:w="7620" w:type="dxa"/>
            <w:gridSpan w:val="4"/>
          </w:tcPr>
          <w:p w14:paraId="04BB78C1" w14:textId="77777777" w:rsidR="00433CB4" w:rsidRPr="00365022" w:rsidRDefault="00433CB4" w:rsidP="00545128">
            <w:pPr>
              <w:spacing w:line="240" w:lineRule="auto"/>
              <w:ind w:left="34" w:right="-35"/>
              <w:jc w:val="right"/>
              <w:rPr>
                <w:rStyle w:val="FontStyle95"/>
                <w:rFonts w:eastAsia="Calibri"/>
                <w:b/>
                <w:sz w:val="24"/>
                <w:szCs w:val="24"/>
              </w:rPr>
            </w:pPr>
            <w:r w:rsidRPr="00365022">
              <w:rPr>
                <w:rStyle w:val="FontStyle95"/>
                <w:rFonts w:eastAsia="Calibri"/>
                <w:b/>
                <w:sz w:val="24"/>
                <w:szCs w:val="24"/>
              </w:rPr>
              <w:t>ΣΥΝΟΛΟ ΜΕ ΦΠΑ</w:t>
            </w:r>
          </w:p>
        </w:tc>
        <w:tc>
          <w:tcPr>
            <w:tcW w:w="1844" w:type="dxa"/>
          </w:tcPr>
          <w:p w14:paraId="27144501" w14:textId="77777777" w:rsidR="00433CB4" w:rsidRPr="00365022" w:rsidRDefault="00433CB4" w:rsidP="00545128">
            <w:pPr>
              <w:spacing w:line="240" w:lineRule="auto"/>
              <w:ind w:left="34" w:right="-35"/>
              <w:jc w:val="both"/>
              <w:rPr>
                <w:rStyle w:val="FontStyle95"/>
                <w:rFonts w:eastAsia="Calibri"/>
                <w:b/>
                <w:sz w:val="24"/>
                <w:szCs w:val="24"/>
              </w:rPr>
            </w:pPr>
          </w:p>
        </w:tc>
      </w:tr>
    </w:tbl>
    <w:p w14:paraId="79A3B7DC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18D15DD9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330A091A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230BF7EC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1D32EB88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45828F3B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3CBDA792" w14:textId="77777777" w:rsidR="00433CB4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52D25D69" w14:textId="77777777" w:rsidR="00433CB4" w:rsidRPr="00365022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p w14:paraId="6B566906" w14:textId="77777777" w:rsidR="00433CB4" w:rsidRPr="00365022" w:rsidRDefault="00433CB4" w:rsidP="00433CB4">
      <w:pPr>
        <w:pStyle w:val="Style4"/>
        <w:widowControl/>
        <w:ind w:left="426" w:right="-35"/>
        <w:rPr>
          <w:rFonts w:ascii="Times New Roman" w:hAnsi="Times New Roman" w:cs="Times New Roman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571"/>
        <w:gridCol w:w="4309"/>
      </w:tblGrid>
      <w:tr w:rsidR="00433CB4" w:rsidRPr="00365022" w14:paraId="506A169D" w14:textId="77777777" w:rsidTr="00545128">
        <w:tc>
          <w:tcPr>
            <w:tcW w:w="4910" w:type="dxa"/>
            <w:shd w:val="clear" w:color="auto" w:fill="auto"/>
          </w:tcPr>
          <w:p w14:paraId="6D07E9E3" w14:textId="77777777" w:rsidR="00433CB4" w:rsidRPr="00365022" w:rsidRDefault="00433CB4" w:rsidP="00545128">
            <w:pPr>
              <w:pStyle w:val="Style4"/>
              <w:widowControl/>
              <w:ind w:right="-35"/>
              <w:rPr>
                <w:rFonts w:ascii="Times New Roman" w:hAnsi="Times New Roman" w:cs="Times New Roman"/>
              </w:rPr>
            </w:pPr>
          </w:p>
        </w:tc>
        <w:tc>
          <w:tcPr>
            <w:tcW w:w="4910" w:type="dxa"/>
            <w:shd w:val="clear" w:color="auto" w:fill="auto"/>
          </w:tcPr>
          <w:p w14:paraId="63A49A15" w14:textId="77777777" w:rsidR="00433CB4" w:rsidRPr="00365022" w:rsidRDefault="00433CB4" w:rsidP="00545128">
            <w:pPr>
              <w:pStyle w:val="Style4"/>
              <w:widowControl/>
              <w:tabs>
                <w:tab w:val="left" w:leader="dot" w:pos="7742"/>
                <w:tab w:val="left" w:leader="dot" w:pos="8270"/>
              </w:tabs>
              <w:spacing w:before="5"/>
              <w:ind w:left="426" w:right="-35"/>
              <w:rPr>
                <w:rStyle w:val="FontStyle55"/>
                <w:rFonts w:ascii="Times New Roman" w:hAnsi="Times New Roman" w:cs="Times New Roman"/>
              </w:rPr>
            </w:pPr>
            <w:r w:rsidRPr="00365022">
              <w:rPr>
                <w:rStyle w:val="FontStyle55"/>
                <w:rFonts w:ascii="Times New Roman" w:hAnsi="Times New Roman" w:cs="Times New Roman"/>
              </w:rPr>
              <w:t>ΚΟΖΑΝΗ,…./…../</w:t>
            </w:r>
            <w:r>
              <w:rPr>
                <w:rStyle w:val="FontStyle55"/>
                <w:rFonts w:ascii="Times New Roman" w:hAnsi="Times New Roman" w:cs="Times New Roman"/>
              </w:rPr>
              <w:t>…….</w:t>
            </w:r>
          </w:p>
          <w:p w14:paraId="3CB7F1C5" w14:textId="77777777" w:rsidR="00433CB4" w:rsidRPr="00365022" w:rsidRDefault="00433CB4" w:rsidP="00545128">
            <w:pPr>
              <w:pStyle w:val="Style7"/>
              <w:widowControl/>
              <w:spacing w:line="240" w:lineRule="auto"/>
              <w:ind w:left="426" w:right="-35"/>
              <w:rPr>
                <w:rStyle w:val="FontStyle55"/>
                <w:rFonts w:ascii="Times New Roman" w:hAnsi="Times New Roman" w:cs="Times New Roman"/>
              </w:rPr>
            </w:pPr>
          </w:p>
          <w:p w14:paraId="77C2D9BF" w14:textId="77777777" w:rsidR="00433CB4" w:rsidRPr="00365022" w:rsidRDefault="00433CB4" w:rsidP="00545128">
            <w:pPr>
              <w:pStyle w:val="Style7"/>
              <w:widowControl/>
              <w:spacing w:line="240" w:lineRule="auto"/>
              <w:ind w:left="426" w:right="-35"/>
              <w:rPr>
                <w:rStyle w:val="FontStyle55"/>
                <w:rFonts w:ascii="Times New Roman" w:hAnsi="Times New Roman" w:cs="Times New Roman"/>
              </w:rPr>
            </w:pPr>
            <w:r w:rsidRPr="00365022">
              <w:rPr>
                <w:rStyle w:val="FontStyle55"/>
                <w:rFonts w:ascii="Times New Roman" w:hAnsi="Times New Roman" w:cs="Times New Roman"/>
              </w:rPr>
              <w:t>……………………</w:t>
            </w:r>
          </w:p>
          <w:p w14:paraId="092863A9" w14:textId="77777777" w:rsidR="00433CB4" w:rsidRPr="00365022" w:rsidRDefault="00433CB4" w:rsidP="00545128">
            <w:pPr>
              <w:pStyle w:val="Style7"/>
              <w:widowControl/>
              <w:spacing w:before="82" w:line="240" w:lineRule="auto"/>
              <w:ind w:left="426" w:right="-35" w:firstLine="17"/>
              <w:rPr>
                <w:rStyle w:val="FontStyle55"/>
                <w:rFonts w:ascii="Times New Roman" w:hAnsi="Times New Roman" w:cs="Times New Roman"/>
              </w:rPr>
            </w:pPr>
            <w:r w:rsidRPr="00365022">
              <w:rPr>
                <w:rStyle w:val="FontStyle55"/>
                <w:rFonts w:ascii="Times New Roman" w:hAnsi="Times New Roman" w:cs="Times New Roman"/>
              </w:rPr>
              <w:t xml:space="preserve">Ο προσφέρων </w:t>
            </w:r>
          </w:p>
          <w:p w14:paraId="6D83F3D4" w14:textId="77777777" w:rsidR="00433CB4" w:rsidRPr="00365022" w:rsidRDefault="00433CB4" w:rsidP="00545128">
            <w:pPr>
              <w:pStyle w:val="Style7"/>
              <w:widowControl/>
              <w:spacing w:before="82" w:line="240" w:lineRule="auto"/>
              <w:ind w:left="426" w:right="-35" w:firstLine="17"/>
              <w:rPr>
                <w:rStyle w:val="FontStyle55"/>
                <w:rFonts w:ascii="Times New Roman" w:hAnsi="Times New Roman" w:cs="Times New Roman"/>
                <w:b w:val="0"/>
              </w:rPr>
            </w:pPr>
            <w:r w:rsidRPr="00365022">
              <w:rPr>
                <w:rStyle w:val="FontStyle55"/>
                <w:rFonts w:ascii="Times New Roman" w:hAnsi="Times New Roman" w:cs="Times New Roman"/>
                <w:b w:val="0"/>
              </w:rPr>
              <w:t>(σφραγίδα – υπογραφή)</w:t>
            </w:r>
          </w:p>
          <w:p w14:paraId="7A2DF703" w14:textId="77777777" w:rsidR="00433CB4" w:rsidRPr="00365022" w:rsidRDefault="00433CB4" w:rsidP="00545128">
            <w:pPr>
              <w:pStyle w:val="Style4"/>
              <w:widowControl/>
              <w:ind w:right="-35"/>
              <w:rPr>
                <w:rFonts w:ascii="Times New Roman" w:hAnsi="Times New Roman" w:cs="Times New Roman"/>
              </w:rPr>
            </w:pPr>
          </w:p>
        </w:tc>
      </w:tr>
    </w:tbl>
    <w:p w14:paraId="49BA1AAC" w14:textId="77777777" w:rsidR="00064E4D" w:rsidRPr="00433CB4" w:rsidRDefault="00064E4D" w:rsidP="00433CB4">
      <w:bookmarkStart w:id="0" w:name="_GoBack"/>
      <w:bookmarkEnd w:id="0"/>
    </w:p>
    <w:sectPr w:rsidR="00064E4D" w:rsidRPr="00433C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42"/>
    <w:rsid w:val="00064E4D"/>
    <w:rsid w:val="000B78C6"/>
    <w:rsid w:val="00433CB4"/>
    <w:rsid w:val="009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44F6"/>
  <w15:chartTrackingRefBased/>
  <w15:docId w15:val="{A8FC8D67-C639-4055-97E1-E017A672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CB4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433CB4"/>
    <w:pPr>
      <w:widowControl w:val="0"/>
      <w:autoSpaceDE w:val="0"/>
      <w:autoSpaceDN w:val="0"/>
      <w:adjustRightInd w:val="0"/>
      <w:spacing w:after="0" w:line="226" w:lineRule="exact"/>
      <w:ind w:firstLine="562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433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55">
    <w:name w:val="Font Style55"/>
    <w:uiPriority w:val="99"/>
    <w:rsid w:val="00433CB4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433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95">
    <w:name w:val="Font Style95"/>
    <w:uiPriority w:val="99"/>
    <w:rsid w:val="00433CB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2025-09-24T10:14:00Z</dcterms:created>
  <dcterms:modified xsi:type="dcterms:W3CDTF">2025-09-24T10:55:00Z</dcterms:modified>
</cp:coreProperties>
</file>