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32" w:type="dxa"/>
        <w:tblLayout w:type="fixed"/>
        <w:tblCellMar>
          <w:left w:w="0" w:type="dxa"/>
          <w:right w:w="0" w:type="dxa"/>
        </w:tblCellMar>
        <w:tblLook w:val="0000" w:firstRow="0" w:lastRow="0" w:firstColumn="0" w:lastColumn="0" w:noHBand="0" w:noVBand="0"/>
      </w:tblPr>
      <w:tblGrid>
        <w:gridCol w:w="4539"/>
        <w:gridCol w:w="2265"/>
        <w:gridCol w:w="3828"/>
      </w:tblGrid>
      <w:tr w:rsidR="00EB794C" w:rsidRPr="008D624B" w14:paraId="508219E3" w14:textId="77777777" w:rsidTr="001C0645">
        <w:trPr>
          <w:trHeight w:val="1561"/>
        </w:trPr>
        <w:tc>
          <w:tcPr>
            <w:tcW w:w="4539" w:type="dxa"/>
            <w:shd w:val="clear" w:color="auto" w:fill="auto"/>
          </w:tcPr>
          <w:p w14:paraId="4A99DEFC" w14:textId="77777777" w:rsidR="00EB794C" w:rsidRPr="008D624B" w:rsidRDefault="00A413FE" w:rsidP="001A6663">
            <w:pPr>
              <w:pStyle w:val="ae"/>
              <w:numPr>
                <w:ilvl w:val="0"/>
                <w:numId w:val="1"/>
              </w:numPr>
              <w:snapToGrid w:val="0"/>
              <w:jc w:val="center"/>
              <w:rPr>
                <w:rFonts w:ascii="Times New Roman" w:hAnsi="Times New Roman" w:cs="Times New Roman"/>
                <w:szCs w:val="22"/>
              </w:rPr>
            </w:pPr>
            <w:r>
              <w:rPr>
                <w:rFonts w:ascii="Times New Roman" w:hAnsi="Times New Roman" w:cs="Times New Roman"/>
                <w:noProof/>
                <w:szCs w:val="22"/>
              </w:rPr>
              <w:object w:dxaOrig="1440" w:dyaOrig="1440" w14:anchorId="4CBC5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84.7pt;margin-top:12.95pt;width:62.15pt;height:62.15pt;z-index:251668480;visibility:visible;mso-wrap-edited:f">
                  <v:imagedata r:id="rId9" o:title=""/>
                  <w10:wrap type="topAndBottom"/>
                </v:shape>
                <o:OLEObject Type="Embed" ProgID="Word.Picture.8" ShapeID="_x0000_s1031" DrawAspect="Content" ObjectID="_1677570185" r:id="rId10"/>
              </w:object>
            </w:r>
          </w:p>
        </w:tc>
        <w:tc>
          <w:tcPr>
            <w:tcW w:w="6093" w:type="dxa"/>
            <w:gridSpan w:val="2"/>
            <w:shd w:val="clear" w:color="auto" w:fill="auto"/>
          </w:tcPr>
          <w:p w14:paraId="0C0C5260" w14:textId="77777777" w:rsidR="00EB794C" w:rsidRPr="008D624B" w:rsidRDefault="00EB794C" w:rsidP="00EB794C">
            <w:pPr>
              <w:snapToGrid w:val="0"/>
              <w:rPr>
                <w:sz w:val="22"/>
                <w:szCs w:val="22"/>
              </w:rPr>
            </w:pPr>
            <w:r w:rsidRPr="008D624B">
              <w:rPr>
                <w:rFonts w:eastAsia="Times New Roman"/>
                <w:spacing w:val="40"/>
                <w:kern w:val="0"/>
                <w:sz w:val="22"/>
                <w:szCs w:val="22"/>
              </w:rPr>
              <w:t>ΑΝΑΡΤΗΤΕΑ ΣΤΟ ΔΙΑΔΙΚΤΥΟ</w:t>
            </w:r>
          </w:p>
          <w:p w14:paraId="4FC0E4C5" w14:textId="77777777" w:rsidR="00EB794C" w:rsidRPr="008D624B" w:rsidRDefault="00EB794C" w:rsidP="001A6663">
            <w:pPr>
              <w:snapToGrid w:val="0"/>
              <w:jc w:val="both"/>
              <w:rPr>
                <w:rFonts w:ascii="Tahoma" w:hAnsi="Tahoma" w:cs="Tahoma"/>
                <w:iCs/>
                <w:sz w:val="20"/>
                <w:szCs w:val="20"/>
                <w:highlight w:val="yellow"/>
              </w:rPr>
            </w:pPr>
          </w:p>
          <w:p w14:paraId="361546BD" w14:textId="283D1713" w:rsidR="00EB794C" w:rsidRPr="008D624B" w:rsidRDefault="00EB794C" w:rsidP="001A6663">
            <w:pPr>
              <w:snapToGrid w:val="0"/>
              <w:jc w:val="both"/>
              <w:rPr>
                <w:rFonts w:ascii="Tahoma" w:hAnsi="Tahoma" w:cs="Tahoma"/>
                <w:iCs/>
                <w:sz w:val="20"/>
                <w:szCs w:val="20"/>
              </w:rPr>
            </w:pPr>
            <w:r w:rsidRPr="008D624B">
              <w:rPr>
                <w:rFonts w:ascii="Tahoma" w:hAnsi="Tahoma" w:cs="Tahoma"/>
                <w:iCs/>
                <w:sz w:val="20"/>
                <w:szCs w:val="20"/>
              </w:rPr>
              <w:t>Α.Δ.Α.:</w:t>
            </w:r>
            <w:r w:rsidRPr="008D624B">
              <w:rPr>
                <w:rFonts w:ascii="Tahoma" w:hAnsi="Tahoma" w:cs="Tahoma"/>
                <w:iCs/>
                <w:sz w:val="20"/>
                <w:szCs w:val="20"/>
              </w:rPr>
              <w:tab/>
            </w:r>
            <w:r w:rsidR="005B420F">
              <w:rPr>
                <w:rStyle w:val="af6"/>
              </w:rPr>
              <w:t xml:space="preserve"> </w:t>
            </w:r>
            <w:r w:rsidR="005B420F">
              <w:t>ΩΝ1ΩΩΛΠ-ΚΣΞ</w:t>
            </w:r>
            <w:r w:rsidRPr="008D624B">
              <w:rPr>
                <w:rFonts w:ascii="Tahoma" w:hAnsi="Tahoma" w:cs="Tahoma"/>
                <w:iCs/>
                <w:sz w:val="20"/>
                <w:szCs w:val="20"/>
              </w:rPr>
              <w:tab/>
            </w:r>
            <w:r w:rsidRPr="008D624B">
              <w:rPr>
                <w:rFonts w:ascii="Tahoma" w:hAnsi="Tahoma" w:cs="Tahoma"/>
                <w:iCs/>
                <w:sz w:val="20"/>
                <w:szCs w:val="20"/>
              </w:rPr>
              <w:tab/>
            </w:r>
            <w:r w:rsidRPr="008D624B">
              <w:rPr>
                <w:rFonts w:ascii="Tahoma" w:hAnsi="Tahoma" w:cs="Tahoma"/>
                <w:iCs/>
                <w:sz w:val="20"/>
                <w:szCs w:val="20"/>
              </w:rPr>
              <w:tab/>
            </w:r>
            <w:r w:rsidRPr="008D624B">
              <w:rPr>
                <w:rFonts w:ascii="Tahoma" w:hAnsi="Tahoma" w:cs="Tahoma"/>
                <w:iCs/>
                <w:sz w:val="20"/>
                <w:szCs w:val="20"/>
              </w:rPr>
              <w:tab/>
            </w:r>
            <w:r w:rsidRPr="008D624B">
              <w:rPr>
                <w:rFonts w:ascii="Tahoma" w:hAnsi="Tahoma" w:cs="Tahoma"/>
                <w:iCs/>
                <w:sz w:val="20"/>
                <w:szCs w:val="20"/>
              </w:rPr>
              <w:tab/>
            </w:r>
            <w:r w:rsidRPr="008D624B">
              <w:rPr>
                <w:rFonts w:ascii="Tahoma" w:hAnsi="Tahoma" w:cs="Tahoma"/>
                <w:iCs/>
                <w:sz w:val="20"/>
                <w:szCs w:val="20"/>
              </w:rPr>
              <w:tab/>
            </w:r>
          </w:p>
          <w:p w14:paraId="69478D16" w14:textId="77777777" w:rsidR="00EB794C" w:rsidRPr="008D624B" w:rsidRDefault="00EB794C" w:rsidP="001A6663">
            <w:pPr>
              <w:snapToGrid w:val="0"/>
              <w:jc w:val="both"/>
              <w:rPr>
                <w:rFonts w:ascii="Tahoma" w:hAnsi="Tahoma" w:cs="Tahoma"/>
                <w:iCs/>
                <w:sz w:val="20"/>
                <w:szCs w:val="20"/>
              </w:rPr>
            </w:pPr>
          </w:p>
          <w:p w14:paraId="78FC6951" w14:textId="77777777" w:rsidR="00EB794C" w:rsidRPr="008D624B" w:rsidRDefault="00EB794C" w:rsidP="001A6663">
            <w:pPr>
              <w:snapToGrid w:val="0"/>
              <w:jc w:val="both"/>
              <w:rPr>
                <w:rFonts w:ascii="Tahoma" w:hAnsi="Tahoma" w:cs="Tahoma"/>
                <w:iCs/>
                <w:sz w:val="20"/>
                <w:szCs w:val="20"/>
              </w:rPr>
            </w:pPr>
            <w:r w:rsidRPr="008D624B">
              <w:rPr>
                <w:rFonts w:ascii="Tahoma" w:hAnsi="Tahoma" w:cs="Tahoma"/>
                <w:iCs/>
                <w:sz w:val="20"/>
                <w:szCs w:val="20"/>
              </w:rPr>
              <w:t xml:space="preserve">Κοζάνη, </w:t>
            </w:r>
            <w:r w:rsidRPr="008D624B">
              <w:rPr>
                <w:rFonts w:ascii="Tahoma" w:hAnsi="Tahoma" w:cs="Tahoma"/>
                <w:iCs/>
                <w:sz w:val="20"/>
                <w:szCs w:val="20"/>
              </w:rPr>
              <w:tab/>
            </w:r>
            <w:r w:rsidR="00141441" w:rsidRPr="008D624B">
              <w:rPr>
                <w:rFonts w:ascii="Tahoma" w:hAnsi="Tahoma" w:cs="Tahoma"/>
                <w:b/>
                <w:iCs/>
                <w:sz w:val="20"/>
                <w:szCs w:val="20"/>
                <w:lang w:val="en-US"/>
              </w:rPr>
              <w:t>17</w:t>
            </w:r>
            <w:r w:rsidRPr="008D624B">
              <w:rPr>
                <w:rFonts w:ascii="Tahoma" w:hAnsi="Tahoma" w:cs="Tahoma"/>
                <w:b/>
                <w:iCs/>
                <w:sz w:val="20"/>
                <w:szCs w:val="20"/>
              </w:rPr>
              <w:t xml:space="preserve"> /</w:t>
            </w:r>
            <w:r w:rsidR="00141441" w:rsidRPr="008D624B">
              <w:rPr>
                <w:rFonts w:ascii="Tahoma" w:hAnsi="Tahoma" w:cs="Tahoma"/>
                <w:b/>
                <w:iCs/>
                <w:sz w:val="20"/>
                <w:szCs w:val="20"/>
                <w:lang w:val="en-US"/>
              </w:rPr>
              <w:t>03</w:t>
            </w:r>
            <w:r w:rsidR="0049146B" w:rsidRPr="008D624B">
              <w:rPr>
                <w:rFonts w:ascii="Tahoma" w:hAnsi="Tahoma" w:cs="Tahoma"/>
                <w:b/>
                <w:iCs/>
                <w:sz w:val="20"/>
                <w:szCs w:val="20"/>
                <w:lang w:val="en-US"/>
              </w:rPr>
              <w:t>/</w:t>
            </w:r>
            <w:r w:rsidRPr="008D624B">
              <w:rPr>
                <w:rFonts w:ascii="Tahoma" w:hAnsi="Tahoma" w:cs="Tahoma"/>
                <w:b/>
                <w:iCs/>
                <w:sz w:val="20"/>
                <w:szCs w:val="20"/>
              </w:rPr>
              <w:t xml:space="preserve"> </w:t>
            </w:r>
            <w:r w:rsidR="00141441" w:rsidRPr="008D624B">
              <w:rPr>
                <w:rFonts w:ascii="Tahoma" w:hAnsi="Tahoma" w:cs="Tahoma"/>
                <w:b/>
                <w:iCs/>
                <w:sz w:val="20"/>
                <w:szCs w:val="20"/>
                <w:lang w:val="en-US"/>
              </w:rPr>
              <w:t>2021</w:t>
            </w:r>
            <w:r w:rsidRPr="008D624B">
              <w:rPr>
                <w:rFonts w:ascii="Tahoma" w:hAnsi="Tahoma" w:cs="Tahoma"/>
                <w:iCs/>
                <w:sz w:val="20"/>
                <w:szCs w:val="20"/>
              </w:rPr>
              <w:tab/>
            </w:r>
            <w:r w:rsidRPr="008D624B">
              <w:rPr>
                <w:rFonts w:ascii="Tahoma" w:hAnsi="Tahoma" w:cs="Tahoma"/>
                <w:iCs/>
                <w:sz w:val="20"/>
                <w:szCs w:val="20"/>
              </w:rPr>
              <w:tab/>
            </w:r>
            <w:r w:rsidRPr="008D624B">
              <w:rPr>
                <w:rFonts w:ascii="Tahoma" w:hAnsi="Tahoma" w:cs="Tahoma"/>
                <w:iCs/>
                <w:sz w:val="20"/>
                <w:szCs w:val="20"/>
              </w:rPr>
              <w:tab/>
            </w:r>
          </w:p>
          <w:p w14:paraId="066150F3" w14:textId="77777777" w:rsidR="00EB794C" w:rsidRPr="008D624B" w:rsidRDefault="00EB794C" w:rsidP="00EE33C7">
            <w:pPr>
              <w:snapToGrid w:val="0"/>
              <w:jc w:val="both"/>
              <w:rPr>
                <w:rFonts w:ascii="Tahoma" w:hAnsi="Tahoma" w:cs="Tahoma"/>
                <w:iCs/>
                <w:sz w:val="20"/>
                <w:szCs w:val="20"/>
              </w:rPr>
            </w:pPr>
          </w:p>
          <w:p w14:paraId="5E6B2BF4" w14:textId="77777777" w:rsidR="00EB794C" w:rsidRPr="008D624B" w:rsidRDefault="00954899" w:rsidP="00141441">
            <w:pPr>
              <w:snapToGrid w:val="0"/>
              <w:jc w:val="both"/>
              <w:rPr>
                <w:sz w:val="22"/>
                <w:szCs w:val="22"/>
              </w:rPr>
            </w:pPr>
            <w:proofErr w:type="spellStart"/>
            <w:r w:rsidRPr="008D624B">
              <w:rPr>
                <w:rFonts w:ascii="Tahoma" w:hAnsi="Tahoma" w:cs="Tahoma"/>
                <w:iCs/>
                <w:sz w:val="20"/>
                <w:szCs w:val="20"/>
              </w:rPr>
              <w:t>Αριθμ</w:t>
            </w:r>
            <w:proofErr w:type="spellEnd"/>
            <w:r w:rsidRPr="008D624B">
              <w:rPr>
                <w:rFonts w:ascii="Tahoma" w:hAnsi="Tahoma" w:cs="Tahoma"/>
                <w:iCs/>
                <w:sz w:val="20"/>
                <w:szCs w:val="20"/>
              </w:rPr>
              <w:t xml:space="preserve">. </w:t>
            </w:r>
            <w:proofErr w:type="spellStart"/>
            <w:r w:rsidRPr="008D624B">
              <w:rPr>
                <w:rFonts w:ascii="Tahoma" w:hAnsi="Tahoma" w:cs="Tahoma"/>
                <w:iCs/>
                <w:sz w:val="20"/>
                <w:szCs w:val="20"/>
              </w:rPr>
              <w:t>Πρωτ</w:t>
            </w:r>
            <w:proofErr w:type="spellEnd"/>
            <w:r w:rsidRPr="008D624B">
              <w:rPr>
                <w:rFonts w:ascii="Tahoma" w:hAnsi="Tahoma" w:cs="Tahoma"/>
                <w:iCs/>
                <w:sz w:val="20"/>
                <w:szCs w:val="20"/>
              </w:rPr>
              <w:t>.:</w:t>
            </w:r>
            <w:r w:rsidR="00EB794C" w:rsidRPr="008D624B">
              <w:rPr>
                <w:rFonts w:ascii="Tahoma" w:hAnsi="Tahoma" w:cs="Tahoma"/>
                <w:b/>
                <w:iCs/>
                <w:sz w:val="20"/>
                <w:szCs w:val="20"/>
              </w:rPr>
              <w:tab/>
            </w:r>
            <w:r w:rsidR="002446D0">
              <w:rPr>
                <w:rFonts w:ascii="Tahoma" w:hAnsi="Tahoma" w:cs="Tahoma"/>
                <w:b/>
                <w:iCs/>
                <w:sz w:val="20"/>
                <w:szCs w:val="20"/>
                <w:lang w:val="en-US"/>
              </w:rPr>
              <w:t>6321</w:t>
            </w:r>
            <w:r w:rsidR="00EB794C" w:rsidRPr="008D624B">
              <w:rPr>
                <w:rFonts w:ascii="Tahoma" w:hAnsi="Tahoma" w:cs="Tahoma"/>
                <w:iCs/>
                <w:sz w:val="20"/>
                <w:szCs w:val="20"/>
              </w:rPr>
              <w:tab/>
            </w:r>
          </w:p>
        </w:tc>
      </w:tr>
      <w:tr w:rsidR="00001B3C" w:rsidRPr="008D624B" w14:paraId="5EFB488D" w14:textId="77777777" w:rsidTr="001C0645">
        <w:tblPrEx>
          <w:tblCellMar>
            <w:left w:w="70" w:type="dxa"/>
            <w:right w:w="70" w:type="dxa"/>
          </w:tblCellMar>
        </w:tblPrEx>
        <w:trPr>
          <w:trHeight w:val="2926"/>
        </w:trPr>
        <w:tc>
          <w:tcPr>
            <w:tcW w:w="4539" w:type="dxa"/>
            <w:shd w:val="clear" w:color="auto" w:fill="auto"/>
          </w:tcPr>
          <w:p w14:paraId="2A280909" w14:textId="77777777" w:rsidR="00B304D0" w:rsidRPr="008D624B" w:rsidRDefault="00B304D0" w:rsidP="000374BE">
            <w:pPr>
              <w:pStyle w:val="af5"/>
              <w:spacing w:after="60" w:line="288" w:lineRule="auto"/>
              <w:jc w:val="center"/>
              <w:rPr>
                <w:b/>
                <w:bCs/>
                <w:sz w:val="20"/>
                <w:szCs w:val="20"/>
              </w:rPr>
            </w:pPr>
            <w:r w:rsidRPr="008D624B">
              <w:rPr>
                <w:b/>
                <w:sz w:val="20"/>
                <w:szCs w:val="20"/>
              </w:rPr>
              <w:t>ΕΛΛΗΝΙΚΗ ΔΗΜOΚΡΑΤΙ</w:t>
            </w:r>
            <w:r w:rsidR="000374BE" w:rsidRPr="008D624B">
              <w:rPr>
                <w:b/>
                <w:sz w:val="20"/>
                <w:szCs w:val="20"/>
              </w:rPr>
              <w:t>Α</w:t>
            </w:r>
          </w:p>
          <w:p w14:paraId="5CEF6380" w14:textId="77777777" w:rsidR="00B304D0" w:rsidRPr="008D624B" w:rsidRDefault="00B304D0" w:rsidP="002F2795">
            <w:pPr>
              <w:pStyle w:val="af5"/>
              <w:spacing w:after="60" w:line="288" w:lineRule="auto"/>
              <w:jc w:val="center"/>
              <w:rPr>
                <w:b/>
                <w:sz w:val="20"/>
                <w:szCs w:val="20"/>
              </w:rPr>
            </w:pPr>
            <w:r w:rsidRPr="008D624B">
              <w:rPr>
                <w:b/>
                <w:sz w:val="20"/>
                <w:szCs w:val="20"/>
              </w:rPr>
              <w:t>ΔΗΜΟΣ ΚΟΖΑΝΗΣ</w:t>
            </w:r>
          </w:p>
          <w:p w14:paraId="66C91F68" w14:textId="77777777" w:rsidR="00B304D0" w:rsidRPr="008D624B" w:rsidRDefault="00B304D0" w:rsidP="002F2795">
            <w:pPr>
              <w:pStyle w:val="af5"/>
              <w:spacing w:after="60" w:line="288" w:lineRule="auto"/>
              <w:jc w:val="center"/>
              <w:rPr>
                <w:b/>
                <w:sz w:val="20"/>
                <w:szCs w:val="20"/>
              </w:rPr>
            </w:pPr>
            <w:r w:rsidRPr="008D624B">
              <w:rPr>
                <w:b/>
                <w:sz w:val="20"/>
                <w:szCs w:val="20"/>
              </w:rPr>
              <w:t>ΔΙΕΥΘΥΝΣΗ ΤΕΧΝΙΚΩΝ ΥΠΗΡΕΣΙΩΝ</w:t>
            </w:r>
          </w:p>
          <w:p w14:paraId="4CC6C6ED" w14:textId="77777777" w:rsidR="00B304D0" w:rsidRPr="008D624B" w:rsidRDefault="00B304D0" w:rsidP="001C0645">
            <w:pPr>
              <w:pStyle w:val="af5"/>
              <w:spacing w:after="60" w:line="288" w:lineRule="auto"/>
              <w:jc w:val="center"/>
              <w:rPr>
                <w:rFonts w:ascii="Times New Roman" w:hAnsi="Times New Roman" w:cs="Times New Roman"/>
                <w:sz w:val="22"/>
                <w:szCs w:val="22"/>
              </w:rPr>
            </w:pPr>
            <w:r w:rsidRPr="008D624B">
              <w:rPr>
                <w:b/>
                <w:sz w:val="20"/>
                <w:szCs w:val="20"/>
              </w:rPr>
              <w:t xml:space="preserve">ΤΜΗΜΑ </w:t>
            </w:r>
            <w:r w:rsidR="001C0645" w:rsidRPr="008D624B">
              <w:rPr>
                <w:b/>
                <w:sz w:val="20"/>
                <w:szCs w:val="20"/>
              </w:rPr>
              <w:t>ΣΥΝΤΗΡΗΣΗΣ &amp; ΑΥΤΕΠΙΣΤΑΣΙΑΣ</w:t>
            </w:r>
          </w:p>
        </w:tc>
        <w:tc>
          <w:tcPr>
            <w:tcW w:w="2265" w:type="dxa"/>
            <w:shd w:val="clear" w:color="auto" w:fill="auto"/>
          </w:tcPr>
          <w:p w14:paraId="00CA4C64" w14:textId="77777777" w:rsidR="0049146B" w:rsidRPr="008D624B" w:rsidRDefault="0049146B">
            <w:pPr>
              <w:pStyle w:val="1"/>
              <w:snapToGrid w:val="0"/>
              <w:jc w:val="both"/>
              <w:rPr>
                <w:rFonts w:ascii="Tahoma" w:hAnsi="Tahoma" w:cs="Tahoma"/>
                <w:b w:val="0"/>
                <w:sz w:val="20"/>
                <w:szCs w:val="20"/>
              </w:rPr>
            </w:pPr>
          </w:p>
          <w:p w14:paraId="6BE14715" w14:textId="77777777" w:rsidR="00B304D0" w:rsidRPr="008D624B" w:rsidRDefault="00B304D0">
            <w:pPr>
              <w:pStyle w:val="1"/>
              <w:snapToGrid w:val="0"/>
              <w:jc w:val="both"/>
              <w:rPr>
                <w:rFonts w:ascii="Tahoma" w:hAnsi="Tahoma" w:cs="Tahoma"/>
                <w:b w:val="0"/>
                <w:sz w:val="20"/>
                <w:szCs w:val="20"/>
              </w:rPr>
            </w:pPr>
            <w:r w:rsidRPr="008D624B">
              <w:rPr>
                <w:rFonts w:ascii="Tahoma" w:hAnsi="Tahoma" w:cs="Tahoma"/>
                <w:b w:val="0"/>
                <w:sz w:val="20"/>
                <w:szCs w:val="20"/>
              </w:rPr>
              <w:t>ΕΡΓΟ:</w:t>
            </w:r>
          </w:p>
          <w:p w14:paraId="3C70D7A8" w14:textId="77777777" w:rsidR="00B304D0" w:rsidRPr="008D624B" w:rsidRDefault="00B304D0" w:rsidP="009008A4">
            <w:pPr>
              <w:rPr>
                <w:rFonts w:ascii="Tahoma" w:hAnsi="Tahoma" w:cs="Tahoma"/>
                <w:sz w:val="20"/>
                <w:szCs w:val="20"/>
              </w:rPr>
            </w:pPr>
          </w:p>
          <w:p w14:paraId="500E241E" w14:textId="77777777" w:rsidR="00B304D0" w:rsidRPr="008D624B" w:rsidRDefault="00B304D0" w:rsidP="009008A4">
            <w:pPr>
              <w:rPr>
                <w:rFonts w:ascii="Tahoma" w:hAnsi="Tahoma" w:cs="Tahoma"/>
                <w:sz w:val="20"/>
                <w:szCs w:val="20"/>
              </w:rPr>
            </w:pPr>
          </w:p>
          <w:p w14:paraId="498C75CE" w14:textId="77777777" w:rsidR="00B304D0" w:rsidRPr="008D624B" w:rsidRDefault="00B304D0" w:rsidP="009008A4">
            <w:pPr>
              <w:rPr>
                <w:rFonts w:ascii="Tahoma" w:hAnsi="Tahoma" w:cs="Tahoma"/>
                <w:iCs/>
                <w:sz w:val="20"/>
                <w:szCs w:val="20"/>
              </w:rPr>
            </w:pPr>
            <w:r w:rsidRPr="008D624B">
              <w:rPr>
                <w:rFonts w:ascii="Tahoma" w:hAnsi="Tahoma" w:cs="Tahoma"/>
                <w:iCs/>
                <w:sz w:val="20"/>
                <w:szCs w:val="20"/>
              </w:rPr>
              <w:t>ΧΡΗΜΑΤΟΔΟΤΗΣΗ:</w:t>
            </w:r>
          </w:p>
          <w:p w14:paraId="2C9030AF" w14:textId="77777777" w:rsidR="00B304D0" w:rsidRPr="008D624B" w:rsidRDefault="00B304D0" w:rsidP="009008A4">
            <w:pPr>
              <w:rPr>
                <w:rFonts w:ascii="Tahoma" w:hAnsi="Tahoma" w:cs="Tahoma"/>
                <w:iCs/>
                <w:sz w:val="20"/>
                <w:szCs w:val="20"/>
              </w:rPr>
            </w:pPr>
          </w:p>
          <w:p w14:paraId="32A8830A" w14:textId="77777777" w:rsidR="00B304D0" w:rsidRPr="008D624B" w:rsidRDefault="00B304D0" w:rsidP="009008A4">
            <w:pPr>
              <w:rPr>
                <w:rFonts w:ascii="Tahoma" w:hAnsi="Tahoma" w:cs="Tahoma"/>
                <w:iCs/>
                <w:sz w:val="20"/>
                <w:szCs w:val="20"/>
              </w:rPr>
            </w:pPr>
          </w:p>
          <w:p w14:paraId="05B7EBD5" w14:textId="77777777" w:rsidR="000374BE" w:rsidRPr="008D624B" w:rsidRDefault="000374BE" w:rsidP="009008A4">
            <w:pPr>
              <w:rPr>
                <w:rFonts w:ascii="Tahoma" w:hAnsi="Tahoma" w:cs="Tahoma"/>
                <w:iCs/>
                <w:sz w:val="20"/>
                <w:szCs w:val="20"/>
              </w:rPr>
            </w:pPr>
          </w:p>
          <w:p w14:paraId="7BDEEBA5" w14:textId="77777777" w:rsidR="000374BE" w:rsidRPr="008D624B" w:rsidRDefault="00D9578B" w:rsidP="009008A4">
            <w:pPr>
              <w:rPr>
                <w:rFonts w:ascii="Tahoma" w:hAnsi="Tahoma" w:cs="Tahoma"/>
                <w:iCs/>
                <w:sz w:val="20"/>
                <w:szCs w:val="20"/>
              </w:rPr>
            </w:pPr>
            <w:r w:rsidRPr="008D624B">
              <w:rPr>
                <w:rFonts w:ascii="Tahoma" w:hAnsi="Tahoma" w:cs="Tahoma"/>
                <w:iCs/>
                <w:sz w:val="20"/>
                <w:szCs w:val="20"/>
              </w:rPr>
              <w:t>ΠΡΟΫΠΟΛΟΓΙΣΜΟΣ:</w:t>
            </w:r>
          </w:p>
          <w:p w14:paraId="32030BA8" w14:textId="77777777" w:rsidR="000374BE" w:rsidRPr="008D624B" w:rsidRDefault="000374BE" w:rsidP="009008A4">
            <w:pPr>
              <w:rPr>
                <w:rFonts w:ascii="Tahoma" w:hAnsi="Tahoma" w:cs="Tahoma"/>
                <w:iCs/>
                <w:sz w:val="20"/>
                <w:szCs w:val="20"/>
              </w:rPr>
            </w:pPr>
          </w:p>
          <w:p w14:paraId="39E30978" w14:textId="77777777" w:rsidR="00B304D0" w:rsidRPr="008D624B" w:rsidRDefault="00B304D0" w:rsidP="009008A4">
            <w:pPr>
              <w:rPr>
                <w:rFonts w:ascii="Tahoma" w:hAnsi="Tahoma" w:cs="Tahoma"/>
                <w:iCs/>
                <w:sz w:val="20"/>
                <w:szCs w:val="20"/>
              </w:rPr>
            </w:pPr>
            <w:r w:rsidRPr="008D624B">
              <w:rPr>
                <w:rFonts w:ascii="Tahoma" w:hAnsi="Tahoma" w:cs="Tahoma"/>
                <w:iCs/>
                <w:sz w:val="20"/>
                <w:szCs w:val="20"/>
                <w:lang w:val="en-US"/>
              </w:rPr>
              <w:t>C.P.V.</w:t>
            </w:r>
            <w:r w:rsidRPr="008D624B">
              <w:rPr>
                <w:rFonts w:ascii="Tahoma" w:hAnsi="Tahoma" w:cs="Tahoma"/>
                <w:iCs/>
                <w:sz w:val="20"/>
                <w:szCs w:val="20"/>
              </w:rPr>
              <w:t>:</w:t>
            </w:r>
          </w:p>
          <w:p w14:paraId="55EF077A" w14:textId="77777777" w:rsidR="00B304D0" w:rsidRPr="008D624B" w:rsidRDefault="00B304D0" w:rsidP="000374BE">
            <w:pPr>
              <w:ind w:left="432"/>
              <w:jc w:val="both"/>
              <w:rPr>
                <w:rFonts w:ascii="Tahoma" w:hAnsi="Tahoma" w:cs="Tahoma"/>
                <w:sz w:val="20"/>
                <w:szCs w:val="20"/>
              </w:rPr>
            </w:pPr>
          </w:p>
        </w:tc>
        <w:tc>
          <w:tcPr>
            <w:tcW w:w="3828" w:type="dxa"/>
            <w:shd w:val="clear" w:color="auto" w:fill="auto"/>
          </w:tcPr>
          <w:p w14:paraId="4DFEA6B7" w14:textId="77777777" w:rsidR="00B304D0" w:rsidRPr="008D624B" w:rsidRDefault="00CD0AE3" w:rsidP="00B304D0">
            <w:pPr>
              <w:pStyle w:val="ae"/>
              <w:jc w:val="both"/>
              <w:rPr>
                <w:rFonts w:ascii="Tahoma" w:eastAsia="Arial" w:hAnsi="Tahoma" w:cs="Tahoma"/>
                <w:sz w:val="20"/>
                <w:szCs w:val="20"/>
              </w:rPr>
            </w:pPr>
            <w:r w:rsidRPr="008D624B">
              <w:rPr>
                <w:rFonts w:ascii="Cambria" w:eastAsia="Calibri" w:hAnsi="Cambria" w:cs="Calibri"/>
                <w:b/>
                <w:szCs w:val="22"/>
              </w:rPr>
              <w:t xml:space="preserve">ΣΥΝΤΗΡΗΣΗ ΔΗΜ. ΚΑΤΑΣΤΗΜΑΤΟΣ </w:t>
            </w:r>
            <w:r w:rsidRPr="008D624B">
              <w:rPr>
                <w:rFonts w:ascii="Cambria" w:hAnsi="Cambria"/>
                <w:b/>
                <w:szCs w:val="22"/>
              </w:rPr>
              <w:t>ΚΟΙΜΗΤΗΡΙΩΝ ΚΑΙ ΛΟΙΠΩΝ  ΥΠΟΔΟΜΩΝ ΑΚΡΙΝΗΣ</w:t>
            </w:r>
          </w:p>
          <w:p w14:paraId="3D4E9AB0" w14:textId="77777777" w:rsidR="0049146B" w:rsidRPr="008D624B" w:rsidRDefault="0049146B" w:rsidP="000374BE">
            <w:pPr>
              <w:spacing w:line="288" w:lineRule="auto"/>
              <w:jc w:val="both"/>
              <w:rPr>
                <w:rFonts w:ascii="Tahoma" w:eastAsia="Arial" w:hAnsi="Tahoma" w:cs="Tahoma"/>
                <w:b/>
                <w:sz w:val="20"/>
                <w:szCs w:val="20"/>
              </w:rPr>
            </w:pPr>
          </w:p>
          <w:p w14:paraId="0B913479" w14:textId="77777777" w:rsidR="00B304D0" w:rsidRPr="008D624B" w:rsidRDefault="00D9578B" w:rsidP="000374BE">
            <w:pPr>
              <w:spacing w:line="288" w:lineRule="auto"/>
              <w:jc w:val="both"/>
              <w:rPr>
                <w:rFonts w:ascii="Tahoma" w:eastAsia="Arial" w:hAnsi="Tahoma" w:cs="Tahoma"/>
                <w:b/>
                <w:sz w:val="20"/>
                <w:szCs w:val="20"/>
              </w:rPr>
            </w:pPr>
            <w:r w:rsidRPr="008D624B">
              <w:rPr>
                <w:rFonts w:ascii="Tahoma" w:eastAsia="Arial" w:hAnsi="Tahoma" w:cs="Tahoma"/>
                <w:b/>
                <w:sz w:val="20"/>
                <w:szCs w:val="20"/>
              </w:rPr>
              <w:t>ΣΑΤΑ</w:t>
            </w:r>
          </w:p>
          <w:p w14:paraId="5C96B3F6" w14:textId="77777777" w:rsidR="001C0645" w:rsidRPr="008D624B" w:rsidRDefault="001C0645" w:rsidP="000374BE">
            <w:pPr>
              <w:pStyle w:val="14"/>
              <w:numPr>
                <w:ilvl w:val="0"/>
                <w:numId w:val="2"/>
              </w:numPr>
              <w:tabs>
                <w:tab w:val="clear" w:pos="480"/>
                <w:tab w:val="clear" w:pos="960"/>
                <w:tab w:val="clear" w:pos="1440"/>
                <w:tab w:val="clear" w:pos="1920"/>
                <w:tab w:val="clear" w:pos="2400"/>
                <w:tab w:val="clear" w:pos="2880"/>
                <w:tab w:val="clear" w:pos="3360"/>
                <w:tab w:val="clear" w:pos="3840"/>
                <w:tab w:val="clear" w:pos="4320"/>
              </w:tabs>
              <w:snapToGrid w:val="0"/>
              <w:jc w:val="both"/>
              <w:rPr>
                <w:rFonts w:ascii="Tahoma" w:hAnsi="Tahoma" w:cs="Tahoma"/>
                <w:b/>
                <w:strike/>
              </w:rPr>
            </w:pPr>
          </w:p>
          <w:p w14:paraId="1C82D270" w14:textId="77777777" w:rsidR="001C0645" w:rsidRPr="008D624B" w:rsidRDefault="001C0645" w:rsidP="000374BE">
            <w:pPr>
              <w:pStyle w:val="14"/>
              <w:numPr>
                <w:ilvl w:val="0"/>
                <w:numId w:val="2"/>
              </w:numPr>
              <w:tabs>
                <w:tab w:val="clear" w:pos="480"/>
                <w:tab w:val="clear" w:pos="960"/>
                <w:tab w:val="clear" w:pos="1440"/>
                <w:tab w:val="clear" w:pos="1920"/>
                <w:tab w:val="clear" w:pos="2400"/>
                <w:tab w:val="clear" w:pos="2880"/>
                <w:tab w:val="clear" w:pos="3360"/>
                <w:tab w:val="clear" w:pos="3840"/>
                <w:tab w:val="clear" w:pos="4320"/>
              </w:tabs>
              <w:snapToGrid w:val="0"/>
              <w:jc w:val="both"/>
              <w:rPr>
                <w:rFonts w:ascii="Tahoma" w:hAnsi="Tahoma" w:cs="Tahoma"/>
                <w:b/>
                <w:strike/>
              </w:rPr>
            </w:pPr>
          </w:p>
          <w:p w14:paraId="61CFE602" w14:textId="77777777" w:rsidR="001C0645" w:rsidRPr="008D624B" w:rsidRDefault="00CD0AE3" w:rsidP="00D9578B">
            <w:pPr>
              <w:pStyle w:val="14"/>
              <w:numPr>
                <w:ilvl w:val="0"/>
                <w:numId w:val="2"/>
              </w:numPr>
              <w:tabs>
                <w:tab w:val="clear" w:pos="480"/>
                <w:tab w:val="clear" w:pos="960"/>
                <w:tab w:val="clear" w:pos="1440"/>
                <w:tab w:val="clear" w:pos="1920"/>
                <w:tab w:val="clear" w:pos="2400"/>
                <w:tab w:val="clear" w:pos="2880"/>
                <w:tab w:val="clear" w:pos="3360"/>
                <w:tab w:val="clear" w:pos="3840"/>
                <w:tab w:val="clear" w:pos="4320"/>
              </w:tabs>
              <w:snapToGrid w:val="0"/>
              <w:jc w:val="both"/>
              <w:rPr>
                <w:rFonts w:ascii="Tahoma" w:hAnsi="Tahoma" w:cs="Tahoma"/>
                <w:b/>
                <w:kern w:val="20"/>
              </w:rPr>
            </w:pPr>
            <w:r w:rsidRPr="008D624B">
              <w:rPr>
                <w:rFonts w:ascii="Tahoma" w:hAnsi="Tahoma" w:cs="Tahoma"/>
                <w:b/>
                <w:kern w:val="20"/>
                <w:lang w:val="en-US"/>
              </w:rPr>
              <w:t>8</w:t>
            </w:r>
            <w:r w:rsidR="00D9578B" w:rsidRPr="008D624B">
              <w:rPr>
                <w:rFonts w:ascii="Tahoma" w:hAnsi="Tahoma" w:cs="Tahoma"/>
                <w:b/>
                <w:kern w:val="20"/>
              </w:rPr>
              <w:t>0.000,00 €</w:t>
            </w:r>
          </w:p>
          <w:p w14:paraId="7FB7B3F6" w14:textId="77777777" w:rsidR="000374BE" w:rsidRPr="008D624B" w:rsidRDefault="000374BE" w:rsidP="000374BE">
            <w:pPr>
              <w:pStyle w:val="14"/>
              <w:numPr>
                <w:ilvl w:val="0"/>
                <w:numId w:val="2"/>
              </w:numPr>
              <w:tabs>
                <w:tab w:val="clear" w:pos="480"/>
                <w:tab w:val="clear" w:pos="960"/>
                <w:tab w:val="clear" w:pos="1440"/>
                <w:tab w:val="clear" w:pos="1920"/>
                <w:tab w:val="clear" w:pos="2400"/>
                <w:tab w:val="clear" w:pos="2880"/>
                <w:tab w:val="clear" w:pos="3360"/>
                <w:tab w:val="clear" w:pos="3840"/>
                <w:tab w:val="clear" w:pos="4320"/>
              </w:tabs>
              <w:snapToGrid w:val="0"/>
              <w:jc w:val="both"/>
              <w:rPr>
                <w:rFonts w:ascii="Tahoma" w:hAnsi="Tahoma" w:cs="Tahoma"/>
                <w:b/>
                <w:strike/>
              </w:rPr>
            </w:pPr>
            <w:r w:rsidRPr="008D624B">
              <w:rPr>
                <w:rFonts w:ascii="Tahoma" w:hAnsi="Tahoma" w:cs="Tahoma"/>
                <w:b/>
              </w:rPr>
              <w:t xml:space="preserve">Κ.Α.Ε. </w:t>
            </w:r>
            <w:r w:rsidR="001C0645" w:rsidRPr="008D624B">
              <w:rPr>
                <w:rFonts w:ascii="Tahoma" w:hAnsi="Tahoma" w:cs="Tahoma"/>
                <w:b/>
              </w:rPr>
              <w:t>30</w:t>
            </w:r>
            <w:r w:rsidR="00AD531D" w:rsidRPr="008D624B">
              <w:rPr>
                <w:rFonts w:ascii="Cambria" w:hAnsi="Cambria" w:cs="Calibri"/>
                <w:b/>
              </w:rPr>
              <w:t>.733</w:t>
            </w:r>
            <w:r w:rsidR="001C0645" w:rsidRPr="008D624B">
              <w:rPr>
                <w:rFonts w:ascii="Cambria" w:hAnsi="Cambria" w:cs="Calibri"/>
                <w:b/>
              </w:rPr>
              <w:t>6</w:t>
            </w:r>
            <w:r w:rsidR="00AD531D" w:rsidRPr="008D624B">
              <w:rPr>
                <w:rFonts w:ascii="Cambria" w:hAnsi="Cambria" w:cs="Calibri"/>
                <w:b/>
              </w:rPr>
              <w:t>.00</w:t>
            </w:r>
            <w:r w:rsidR="00D912ED" w:rsidRPr="008D624B">
              <w:rPr>
                <w:rFonts w:ascii="Cambria" w:hAnsi="Cambria" w:cs="Calibri"/>
                <w:b/>
              </w:rPr>
              <w:t>5</w:t>
            </w:r>
            <w:r w:rsidR="00CD0AE3" w:rsidRPr="008D624B">
              <w:rPr>
                <w:rFonts w:ascii="Cambria" w:hAnsi="Cambria" w:cs="Calibri"/>
                <w:b/>
                <w:lang w:val="en-US"/>
              </w:rPr>
              <w:t>8</w:t>
            </w:r>
          </w:p>
          <w:p w14:paraId="457FF162" w14:textId="77777777" w:rsidR="0049146B" w:rsidRPr="008D624B" w:rsidRDefault="0049146B" w:rsidP="001C0645">
            <w:pPr>
              <w:pStyle w:val="ae"/>
              <w:ind w:right="-43"/>
              <w:jc w:val="both"/>
              <w:rPr>
                <w:rFonts w:ascii="Tahoma" w:eastAsia="Arial" w:hAnsi="Tahoma" w:cs="Tahoma"/>
                <w:sz w:val="20"/>
                <w:szCs w:val="20"/>
                <w:lang w:val="en-US"/>
              </w:rPr>
            </w:pPr>
          </w:p>
          <w:p w14:paraId="585C10BF" w14:textId="77777777" w:rsidR="00B304D0" w:rsidRPr="008D624B" w:rsidRDefault="001C0645" w:rsidP="00CD0AE3">
            <w:pPr>
              <w:pStyle w:val="ae"/>
              <w:ind w:right="-43"/>
              <w:jc w:val="both"/>
              <w:rPr>
                <w:rFonts w:ascii="Tahoma" w:hAnsi="Tahoma" w:cs="Tahoma"/>
                <w:sz w:val="20"/>
                <w:szCs w:val="20"/>
              </w:rPr>
            </w:pPr>
            <w:r w:rsidRPr="008D624B">
              <w:rPr>
                <w:rFonts w:ascii="Cambria" w:hAnsi="Cambria" w:cs="Calibri"/>
                <w:b/>
                <w:sz w:val="20"/>
                <w:szCs w:val="20"/>
              </w:rPr>
              <w:t>45233</w:t>
            </w:r>
            <w:r w:rsidR="00D9578B" w:rsidRPr="008D624B">
              <w:rPr>
                <w:rFonts w:ascii="Cambria" w:hAnsi="Cambria" w:cs="Calibri"/>
                <w:b/>
                <w:sz w:val="20"/>
                <w:szCs w:val="20"/>
              </w:rPr>
              <w:t>142</w:t>
            </w:r>
            <w:r w:rsidRPr="008D624B">
              <w:rPr>
                <w:rFonts w:ascii="Cambria" w:hAnsi="Cambria" w:cs="Calibri"/>
                <w:b/>
                <w:sz w:val="20"/>
                <w:szCs w:val="20"/>
              </w:rPr>
              <w:t>-</w:t>
            </w:r>
            <w:r w:rsidR="00D9578B" w:rsidRPr="008D624B">
              <w:rPr>
                <w:rFonts w:ascii="Cambria" w:hAnsi="Cambria" w:cs="Calibri"/>
                <w:b/>
                <w:sz w:val="20"/>
                <w:szCs w:val="20"/>
              </w:rPr>
              <w:t>6</w:t>
            </w:r>
          </w:p>
        </w:tc>
      </w:tr>
    </w:tbl>
    <w:p w14:paraId="691B28E7" w14:textId="77777777" w:rsidR="005512CB" w:rsidRPr="008D624B" w:rsidRDefault="005512CB">
      <w:pPr>
        <w:pStyle w:val="9"/>
        <w:numPr>
          <w:ilvl w:val="8"/>
          <w:numId w:val="1"/>
        </w:numPr>
        <w:rPr>
          <w:rFonts w:ascii="Times New Roman" w:hAnsi="Times New Roman" w:cs="Times New Roman"/>
        </w:rPr>
      </w:pPr>
    </w:p>
    <w:tbl>
      <w:tblPr>
        <w:tblW w:w="9928" w:type="dxa"/>
        <w:tblInd w:w="108" w:type="dxa"/>
        <w:tblLayout w:type="fixed"/>
        <w:tblLook w:val="0000" w:firstRow="0" w:lastRow="0" w:firstColumn="0" w:lastColumn="0" w:noHBand="0" w:noVBand="0"/>
      </w:tblPr>
      <w:tblGrid>
        <w:gridCol w:w="9928"/>
      </w:tblGrid>
      <w:tr w:rsidR="00CD3B9F" w:rsidRPr="008D624B" w14:paraId="5025D4A3" w14:textId="77777777" w:rsidTr="001A42C8">
        <w:trPr>
          <w:trHeight w:val="1753"/>
        </w:trPr>
        <w:tc>
          <w:tcPr>
            <w:tcW w:w="9928" w:type="dxa"/>
            <w:shd w:val="clear" w:color="auto" w:fill="auto"/>
          </w:tcPr>
          <w:p w14:paraId="51FD2465" w14:textId="77777777" w:rsidR="00CD3B9F" w:rsidRPr="008D624B" w:rsidRDefault="00CD3B9F" w:rsidP="001A42C8">
            <w:pPr>
              <w:pStyle w:val="8"/>
              <w:numPr>
                <w:ilvl w:val="0"/>
                <w:numId w:val="0"/>
              </w:numPr>
              <w:spacing w:line="360" w:lineRule="auto"/>
              <w:ind w:left="432" w:hanging="432"/>
              <w:jc w:val="left"/>
              <w:rPr>
                <w:rFonts w:ascii="Times New Roman" w:hAnsi="Times New Roman" w:cs="Times New Roman"/>
                <w:b w:val="0"/>
                <w:spacing w:val="40"/>
                <w:lang w:eastAsia="zh-CN"/>
              </w:rPr>
            </w:pPr>
          </w:p>
          <w:p w14:paraId="776A27E8" w14:textId="77777777" w:rsidR="00CD3B9F" w:rsidRPr="008D624B" w:rsidRDefault="00CD3B9F" w:rsidP="008D7BE8">
            <w:pPr>
              <w:pStyle w:val="8"/>
              <w:numPr>
                <w:ilvl w:val="7"/>
                <w:numId w:val="1"/>
              </w:numPr>
              <w:spacing w:line="360" w:lineRule="auto"/>
              <w:rPr>
                <w:rFonts w:ascii="Tahoma" w:hAnsi="Tahoma" w:cs="Tahoma"/>
                <w:spacing w:val="40"/>
                <w:sz w:val="20"/>
                <w:szCs w:val="20"/>
                <w:lang w:eastAsia="zh-CN"/>
              </w:rPr>
            </w:pPr>
            <w:r w:rsidRPr="008D624B">
              <w:rPr>
                <w:rFonts w:ascii="Tahoma" w:hAnsi="Tahoma" w:cs="Tahoma"/>
                <w:spacing w:val="40"/>
                <w:sz w:val="20"/>
                <w:szCs w:val="20"/>
                <w:lang w:eastAsia="zh-CN"/>
              </w:rPr>
              <w:t>ΠΕΡΙΛΗΠΤΙΚΗ ΔΙΑΚΗΡΥΞΗ ΑΝΟΙΚΤΗΣ ΔΙΑΔΙΚΑΣΙΑΣ</w:t>
            </w:r>
          </w:p>
          <w:p w14:paraId="3E89DABB" w14:textId="77777777" w:rsidR="00CD3B9F" w:rsidRPr="008D624B" w:rsidRDefault="00CD3B9F" w:rsidP="008D7BE8">
            <w:pPr>
              <w:pStyle w:val="8"/>
              <w:numPr>
                <w:ilvl w:val="7"/>
                <w:numId w:val="1"/>
              </w:numPr>
              <w:spacing w:line="360" w:lineRule="auto"/>
              <w:rPr>
                <w:rFonts w:ascii="Tahoma" w:hAnsi="Tahoma" w:cs="Tahoma"/>
                <w:spacing w:val="40"/>
                <w:sz w:val="20"/>
                <w:szCs w:val="20"/>
                <w:lang w:eastAsia="zh-CN"/>
              </w:rPr>
            </w:pPr>
            <w:r w:rsidRPr="008D624B">
              <w:rPr>
                <w:rFonts w:ascii="Tahoma" w:hAnsi="Tahoma" w:cs="Tahoma"/>
                <w:spacing w:val="40"/>
                <w:sz w:val="20"/>
                <w:szCs w:val="20"/>
                <w:lang w:eastAsia="zh-CN"/>
              </w:rPr>
              <w:t>ΜΕΣΩ ΤΟΥ ΕΘΝΙΚΟΥ ΣΥΣΤΗΜΑΤΟΣ</w:t>
            </w:r>
          </w:p>
          <w:p w14:paraId="4998FDB1" w14:textId="77777777" w:rsidR="00CD3B9F" w:rsidRPr="008D624B" w:rsidRDefault="00CD3B9F" w:rsidP="008D7BE8">
            <w:pPr>
              <w:pStyle w:val="8"/>
              <w:numPr>
                <w:ilvl w:val="7"/>
                <w:numId w:val="1"/>
              </w:numPr>
              <w:spacing w:line="360" w:lineRule="auto"/>
              <w:rPr>
                <w:rFonts w:ascii="Tahoma" w:hAnsi="Tahoma" w:cs="Tahoma"/>
                <w:spacing w:val="40"/>
                <w:sz w:val="20"/>
                <w:szCs w:val="20"/>
                <w:lang w:eastAsia="zh-CN"/>
              </w:rPr>
            </w:pPr>
            <w:r w:rsidRPr="008D624B">
              <w:rPr>
                <w:rFonts w:ascii="Tahoma" w:hAnsi="Tahoma" w:cs="Tahoma"/>
                <w:spacing w:val="40"/>
                <w:sz w:val="20"/>
                <w:szCs w:val="20"/>
                <w:lang w:eastAsia="zh-CN"/>
              </w:rPr>
              <w:t>ΗΛΕΚΤΡΟΝΙΚΩΝ ΔΗΜΟΣΙΩΝ ΣΥΜΒΑΣΕΩΝ (Ε.Σ.Η.ΔΗ.Σ.)</w:t>
            </w:r>
          </w:p>
          <w:p w14:paraId="0D494D44" w14:textId="77777777" w:rsidR="00CD3B9F" w:rsidRPr="008D624B" w:rsidRDefault="00CD3B9F" w:rsidP="008D7BE8">
            <w:pPr>
              <w:pStyle w:val="8"/>
              <w:numPr>
                <w:ilvl w:val="7"/>
                <w:numId w:val="1"/>
              </w:numPr>
              <w:spacing w:line="360" w:lineRule="auto"/>
              <w:rPr>
                <w:rFonts w:ascii="Times New Roman" w:hAnsi="Times New Roman" w:cs="Times New Roman"/>
                <w:b w:val="0"/>
              </w:rPr>
            </w:pPr>
            <w:r w:rsidRPr="008D624B">
              <w:rPr>
                <w:rFonts w:ascii="Tahoma" w:hAnsi="Tahoma" w:cs="Tahoma"/>
                <w:spacing w:val="40"/>
                <w:sz w:val="20"/>
                <w:szCs w:val="20"/>
                <w:lang w:eastAsia="zh-CN"/>
              </w:rPr>
              <w:t>ΓΙΑ ΤΗΝ ΕΠΙΛΟΓΗ ΑΝΑΔΟΧΟΥ ΚΑΤΑΣΚΕΥΗΣ ΕΡΓΟΥ</w:t>
            </w:r>
          </w:p>
        </w:tc>
      </w:tr>
    </w:tbl>
    <w:p w14:paraId="565B4E20" w14:textId="77777777" w:rsidR="00CD3B9F" w:rsidRPr="008D624B" w:rsidRDefault="00CD3B9F" w:rsidP="00CD3B9F">
      <w:pPr>
        <w:jc w:val="both"/>
        <w:rPr>
          <w:sz w:val="16"/>
          <w:szCs w:val="16"/>
        </w:rPr>
      </w:pPr>
    </w:p>
    <w:p w14:paraId="07D10476" w14:textId="77777777" w:rsidR="00CD3B9F" w:rsidRPr="008D624B" w:rsidRDefault="00CD3B9F" w:rsidP="00EB794C">
      <w:pPr>
        <w:widowControl/>
        <w:numPr>
          <w:ilvl w:val="0"/>
          <w:numId w:val="24"/>
        </w:numPr>
        <w:suppressAutoHyphens w:val="0"/>
        <w:spacing w:line="360" w:lineRule="auto"/>
        <w:ind w:left="567" w:hanging="567"/>
        <w:jc w:val="both"/>
        <w:rPr>
          <w:rFonts w:ascii="Tahoma" w:hAnsi="Tahoma" w:cs="Tahoma"/>
          <w:sz w:val="20"/>
          <w:szCs w:val="20"/>
        </w:rPr>
      </w:pPr>
      <w:r w:rsidRPr="008D624B">
        <w:rPr>
          <w:rFonts w:ascii="Tahoma" w:hAnsi="Tahoma" w:cs="Tahoma"/>
          <w:sz w:val="20"/>
          <w:szCs w:val="20"/>
        </w:rPr>
        <w:t xml:space="preserve">Ο Δήμος Κοζάνης  προκηρύσσει την, μέσω του εθνικού συστήματος ηλεκτρονικών συμβάσεων (Ε.Σ.Η.ΔΗ.Σ.), ανοικτή διαδικασία για την επιλογή οικονομικού φορέα ως αναδόχου για την κατασκευή/εκτέλεση του έργου: </w:t>
      </w:r>
      <w:r w:rsidRPr="008D624B">
        <w:rPr>
          <w:rFonts w:ascii="Tahoma" w:hAnsi="Tahoma" w:cs="Tahoma"/>
          <w:bCs/>
          <w:sz w:val="20"/>
          <w:szCs w:val="20"/>
        </w:rPr>
        <w:t>«</w:t>
      </w:r>
      <w:r w:rsidR="00CD0AE3" w:rsidRPr="008D624B">
        <w:rPr>
          <w:rFonts w:ascii="Tahoma" w:eastAsia="Calibri" w:hAnsi="Tahoma" w:cs="Tahoma"/>
          <w:b/>
          <w:sz w:val="20"/>
          <w:szCs w:val="20"/>
        </w:rPr>
        <w:t xml:space="preserve">ΣΥΝΤΗΡΗΣΗ ΔΗΜ. ΚΑΤΑΣΤΗΜΑΤΟΣ </w:t>
      </w:r>
      <w:r w:rsidR="00CD0AE3" w:rsidRPr="008D624B">
        <w:rPr>
          <w:rFonts w:ascii="Tahoma" w:hAnsi="Tahoma" w:cs="Tahoma"/>
          <w:b/>
          <w:sz w:val="20"/>
          <w:szCs w:val="20"/>
        </w:rPr>
        <w:t>ΚΟΙΜΗΤΗΡΙΩΝ ΚΑΙ ΛΟΙΠΩΝ  ΥΠΟΔΟΜΩΝ ΑΚΡΙΝΗΣ</w:t>
      </w:r>
      <w:r w:rsidRPr="008D624B">
        <w:rPr>
          <w:rFonts w:ascii="Tahoma" w:hAnsi="Tahoma" w:cs="Tahoma"/>
          <w:bCs/>
          <w:sz w:val="20"/>
          <w:szCs w:val="20"/>
        </w:rPr>
        <w:t>», - ταξινόμησης κατά</w:t>
      </w:r>
      <w:r w:rsidRPr="008D624B">
        <w:rPr>
          <w:rFonts w:ascii="Tahoma" w:hAnsi="Tahoma" w:cs="Tahoma"/>
          <w:sz w:val="20"/>
          <w:szCs w:val="20"/>
        </w:rPr>
        <w:t xml:space="preserve"> </w:t>
      </w:r>
      <w:r w:rsidRPr="008D624B">
        <w:rPr>
          <w:rFonts w:ascii="Tahoma" w:hAnsi="Tahoma" w:cs="Tahoma"/>
          <w:sz w:val="20"/>
          <w:szCs w:val="20"/>
          <w:lang w:val="en-US"/>
        </w:rPr>
        <w:t>CPV</w:t>
      </w:r>
      <w:r w:rsidR="00A60A1F" w:rsidRPr="008D624B">
        <w:rPr>
          <w:rFonts w:ascii="Tahoma" w:hAnsi="Tahoma" w:cs="Tahoma"/>
          <w:sz w:val="20"/>
          <w:szCs w:val="20"/>
        </w:rPr>
        <w:t xml:space="preserve">: </w:t>
      </w:r>
      <w:r w:rsidR="00C41F07" w:rsidRPr="008D624B">
        <w:rPr>
          <w:rFonts w:ascii="Tahoma" w:hAnsi="Tahoma" w:cs="Tahoma"/>
          <w:sz w:val="20"/>
          <w:szCs w:val="20"/>
        </w:rPr>
        <w:t xml:space="preserve"> </w:t>
      </w:r>
      <w:r w:rsidR="00D9578B" w:rsidRPr="008D624B">
        <w:rPr>
          <w:rFonts w:ascii="Cambria" w:hAnsi="Cambria" w:cs="Calibri"/>
          <w:sz w:val="20"/>
          <w:szCs w:val="20"/>
        </w:rPr>
        <w:t>45233142-6</w:t>
      </w:r>
      <w:r w:rsidR="00284E14" w:rsidRPr="008D624B">
        <w:rPr>
          <w:rFonts w:ascii="Cambria" w:hAnsi="Cambria" w:cs="Calibri"/>
          <w:sz w:val="20"/>
          <w:szCs w:val="20"/>
        </w:rPr>
        <w:t xml:space="preserve"> </w:t>
      </w:r>
      <w:r w:rsidR="00C41F07" w:rsidRPr="008D624B">
        <w:rPr>
          <w:rFonts w:ascii="Tahoma" w:hAnsi="Tahoma" w:cs="Tahoma"/>
          <w:sz w:val="20"/>
          <w:szCs w:val="20"/>
        </w:rPr>
        <w:t xml:space="preserve">εκτιμώμενης αξίας  </w:t>
      </w:r>
      <w:r w:rsidR="00CD0AE3" w:rsidRPr="008D624B">
        <w:rPr>
          <w:rFonts w:ascii="Tahoma" w:hAnsi="Tahoma" w:cs="Tahoma"/>
          <w:b/>
          <w:sz w:val="20"/>
          <w:szCs w:val="20"/>
        </w:rPr>
        <w:t>8</w:t>
      </w:r>
      <w:r w:rsidR="00A60A1F" w:rsidRPr="008D624B">
        <w:rPr>
          <w:rFonts w:ascii="Tahoma" w:hAnsi="Tahoma" w:cs="Tahoma"/>
          <w:b/>
          <w:sz w:val="20"/>
          <w:szCs w:val="20"/>
        </w:rPr>
        <w:t>0.000,00€</w:t>
      </w:r>
      <w:r w:rsidRPr="008D624B">
        <w:rPr>
          <w:rFonts w:ascii="Tahoma" w:hAnsi="Tahoma" w:cs="Tahoma"/>
          <w:sz w:val="20"/>
          <w:szCs w:val="20"/>
        </w:rPr>
        <w:t xml:space="preserve"> (με αναθεώρηση και Φ.Π.Α.) η οποία αναλύεται σε:</w:t>
      </w:r>
    </w:p>
    <w:p w14:paraId="78A4C661" w14:textId="77777777" w:rsidR="00CD3B9F" w:rsidRPr="008D624B" w:rsidRDefault="00CD3B9F" w:rsidP="00EB794C">
      <w:pPr>
        <w:spacing w:line="360" w:lineRule="auto"/>
        <w:ind w:left="720"/>
        <w:jc w:val="both"/>
        <w:rPr>
          <w:rFonts w:ascii="Tahoma" w:hAnsi="Tahoma" w:cs="Tahoma"/>
          <w:sz w:val="20"/>
          <w:szCs w:val="20"/>
        </w:rPr>
      </w:pPr>
    </w:p>
    <w:tbl>
      <w:tblPr>
        <w:tblW w:w="7796" w:type="dxa"/>
        <w:tblInd w:w="1101" w:type="dxa"/>
        <w:tblLook w:val="04A0" w:firstRow="1" w:lastRow="0" w:firstColumn="1" w:lastColumn="0" w:noHBand="0" w:noVBand="1"/>
      </w:tblPr>
      <w:tblGrid>
        <w:gridCol w:w="5951"/>
        <w:gridCol w:w="287"/>
        <w:gridCol w:w="1558"/>
      </w:tblGrid>
      <w:tr w:rsidR="00EA0507" w:rsidRPr="008D624B" w14:paraId="1297ECD7" w14:textId="77777777" w:rsidTr="008D7BE8">
        <w:tc>
          <w:tcPr>
            <w:tcW w:w="5954" w:type="dxa"/>
            <w:shd w:val="clear" w:color="auto" w:fill="auto"/>
          </w:tcPr>
          <w:p w14:paraId="645B7B2F" w14:textId="77777777" w:rsidR="00CD3B9F" w:rsidRPr="008D624B" w:rsidRDefault="00CD3B9F" w:rsidP="00EB794C">
            <w:pPr>
              <w:spacing w:line="360" w:lineRule="auto"/>
              <w:jc w:val="both"/>
              <w:rPr>
                <w:rFonts w:ascii="Tahoma" w:hAnsi="Tahoma" w:cs="Tahoma"/>
                <w:sz w:val="20"/>
                <w:szCs w:val="20"/>
              </w:rPr>
            </w:pPr>
            <w:r w:rsidRPr="008D624B">
              <w:rPr>
                <w:rFonts w:ascii="Tahoma" w:hAnsi="Tahoma" w:cs="Tahoma"/>
                <w:sz w:val="20"/>
                <w:szCs w:val="20"/>
              </w:rPr>
              <w:t>Δαπάνη εργασιών</w:t>
            </w:r>
          </w:p>
        </w:tc>
        <w:tc>
          <w:tcPr>
            <w:tcW w:w="284" w:type="dxa"/>
            <w:shd w:val="clear" w:color="auto" w:fill="auto"/>
          </w:tcPr>
          <w:p w14:paraId="2491B555" w14:textId="77777777" w:rsidR="00CD3B9F" w:rsidRPr="008D624B" w:rsidRDefault="00CD3B9F"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w:t>
            </w:r>
          </w:p>
        </w:tc>
        <w:tc>
          <w:tcPr>
            <w:tcW w:w="1558" w:type="dxa"/>
            <w:shd w:val="clear" w:color="auto" w:fill="auto"/>
          </w:tcPr>
          <w:p w14:paraId="04E65001" w14:textId="77777777" w:rsidR="00CD3B9F" w:rsidRPr="008D624B" w:rsidRDefault="00284E14" w:rsidP="00284E14">
            <w:pPr>
              <w:tabs>
                <w:tab w:val="left" w:pos="1100"/>
              </w:tabs>
              <w:spacing w:line="360" w:lineRule="auto"/>
              <w:jc w:val="right"/>
              <w:rPr>
                <w:rFonts w:ascii="Tahoma" w:hAnsi="Tahoma" w:cs="Tahoma"/>
                <w:sz w:val="20"/>
                <w:szCs w:val="20"/>
              </w:rPr>
            </w:pPr>
            <w:r w:rsidRPr="008D624B">
              <w:rPr>
                <w:rFonts w:ascii="Tahoma" w:hAnsi="Tahoma" w:cs="Tahoma"/>
                <w:sz w:val="20"/>
                <w:szCs w:val="20"/>
                <w:lang w:val="en-US"/>
              </w:rPr>
              <w:t>47.515,90</w:t>
            </w:r>
            <w:r w:rsidR="00CD3B9F" w:rsidRPr="008D624B">
              <w:rPr>
                <w:rFonts w:ascii="Tahoma" w:hAnsi="Tahoma" w:cs="Tahoma"/>
                <w:sz w:val="20"/>
                <w:szCs w:val="20"/>
              </w:rPr>
              <w:t xml:space="preserve"> €</w:t>
            </w:r>
          </w:p>
        </w:tc>
      </w:tr>
      <w:tr w:rsidR="00EA0507" w:rsidRPr="008D624B" w14:paraId="44F15EFC" w14:textId="77777777" w:rsidTr="008D7BE8">
        <w:tc>
          <w:tcPr>
            <w:tcW w:w="5954" w:type="dxa"/>
            <w:shd w:val="clear" w:color="auto" w:fill="auto"/>
          </w:tcPr>
          <w:p w14:paraId="6965A99A" w14:textId="77777777" w:rsidR="00CD3B9F" w:rsidRPr="008D624B" w:rsidRDefault="00CD3B9F"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Γενικά έξοδα και όφελος εργολάβου (Γ.Ε. &amp; Ο.Ε.)</w:t>
            </w:r>
          </w:p>
        </w:tc>
        <w:tc>
          <w:tcPr>
            <w:tcW w:w="284" w:type="dxa"/>
            <w:shd w:val="clear" w:color="auto" w:fill="auto"/>
          </w:tcPr>
          <w:p w14:paraId="7C286D4E" w14:textId="77777777" w:rsidR="00CD3B9F" w:rsidRPr="008D624B" w:rsidRDefault="00CD3B9F"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w:t>
            </w:r>
          </w:p>
        </w:tc>
        <w:tc>
          <w:tcPr>
            <w:tcW w:w="1558" w:type="dxa"/>
            <w:shd w:val="clear" w:color="auto" w:fill="auto"/>
          </w:tcPr>
          <w:p w14:paraId="35F64CE9" w14:textId="77777777" w:rsidR="00CD3B9F" w:rsidRPr="008D624B" w:rsidRDefault="00284E14" w:rsidP="00284E14">
            <w:pPr>
              <w:tabs>
                <w:tab w:val="left" w:pos="1100"/>
              </w:tabs>
              <w:spacing w:line="360" w:lineRule="auto"/>
              <w:jc w:val="right"/>
              <w:rPr>
                <w:rFonts w:ascii="Tahoma" w:hAnsi="Tahoma" w:cs="Tahoma"/>
                <w:sz w:val="20"/>
                <w:szCs w:val="20"/>
              </w:rPr>
            </w:pPr>
            <w:r w:rsidRPr="008D624B">
              <w:rPr>
                <w:rFonts w:ascii="Tahoma" w:hAnsi="Tahoma" w:cs="Tahoma"/>
                <w:sz w:val="20"/>
                <w:szCs w:val="20"/>
                <w:lang w:val="en-US"/>
              </w:rPr>
              <w:t>8.552,86</w:t>
            </w:r>
            <w:r w:rsidR="00CD3B9F" w:rsidRPr="008D624B">
              <w:rPr>
                <w:rFonts w:ascii="Tahoma" w:hAnsi="Tahoma" w:cs="Tahoma"/>
                <w:sz w:val="20"/>
                <w:szCs w:val="20"/>
              </w:rPr>
              <w:t xml:space="preserve"> €</w:t>
            </w:r>
          </w:p>
        </w:tc>
      </w:tr>
      <w:tr w:rsidR="00EA0507" w:rsidRPr="008D624B" w14:paraId="6A2238BA" w14:textId="77777777" w:rsidTr="008D7BE8">
        <w:tc>
          <w:tcPr>
            <w:tcW w:w="5954" w:type="dxa"/>
            <w:shd w:val="clear" w:color="auto" w:fill="auto"/>
          </w:tcPr>
          <w:p w14:paraId="7AD5C94D" w14:textId="77777777" w:rsidR="00CD3B9F" w:rsidRPr="008D624B" w:rsidRDefault="00CD3B9F"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Απρόβλεπτα (ποσοστού 15% επί της δαπάνης εργασιών και του κονδυλίου Γ.Ε.+Ο.Ε.), που αναλώνονται σύμφωνα με τους όρους του άρθρου 156 παρ. 3.(α)  ν. 4412/2016</w:t>
            </w:r>
          </w:p>
        </w:tc>
        <w:tc>
          <w:tcPr>
            <w:tcW w:w="284" w:type="dxa"/>
            <w:shd w:val="clear" w:color="auto" w:fill="auto"/>
          </w:tcPr>
          <w:p w14:paraId="7698946B" w14:textId="77777777" w:rsidR="00CD3B9F" w:rsidRPr="008D624B" w:rsidRDefault="00CD3B9F" w:rsidP="00EB794C">
            <w:pPr>
              <w:tabs>
                <w:tab w:val="left" w:pos="1100"/>
              </w:tabs>
              <w:spacing w:line="360" w:lineRule="auto"/>
              <w:jc w:val="both"/>
              <w:rPr>
                <w:rFonts w:ascii="Tahoma" w:hAnsi="Tahoma" w:cs="Tahoma"/>
                <w:sz w:val="20"/>
                <w:szCs w:val="20"/>
              </w:rPr>
            </w:pPr>
          </w:p>
          <w:p w14:paraId="5682BA0A" w14:textId="77777777" w:rsidR="00CD3B9F" w:rsidRPr="008D624B" w:rsidRDefault="00CD3B9F" w:rsidP="00EB794C">
            <w:pPr>
              <w:tabs>
                <w:tab w:val="left" w:pos="1100"/>
              </w:tabs>
              <w:spacing w:line="360" w:lineRule="auto"/>
              <w:jc w:val="both"/>
              <w:rPr>
                <w:rFonts w:ascii="Tahoma" w:hAnsi="Tahoma" w:cs="Tahoma"/>
                <w:sz w:val="20"/>
                <w:szCs w:val="20"/>
              </w:rPr>
            </w:pPr>
          </w:p>
          <w:p w14:paraId="7028047F" w14:textId="77777777" w:rsidR="00CD3B9F" w:rsidRPr="008D624B" w:rsidRDefault="00CD3B9F"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w:t>
            </w:r>
          </w:p>
        </w:tc>
        <w:tc>
          <w:tcPr>
            <w:tcW w:w="1558" w:type="dxa"/>
            <w:shd w:val="clear" w:color="auto" w:fill="auto"/>
          </w:tcPr>
          <w:p w14:paraId="4A41676F" w14:textId="77777777" w:rsidR="00CD3B9F" w:rsidRPr="008D624B" w:rsidRDefault="00CD3B9F" w:rsidP="00EB794C">
            <w:pPr>
              <w:tabs>
                <w:tab w:val="left" w:pos="1100"/>
              </w:tabs>
              <w:spacing w:line="360" w:lineRule="auto"/>
              <w:jc w:val="right"/>
              <w:rPr>
                <w:rFonts w:ascii="Tahoma" w:hAnsi="Tahoma" w:cs="Tahoma"/>
                <w:sz w:val="20"/>
                <w:szCs w:val="20"/>
              </w:rPr>
            </w:pPr>
          </w:p>
          <w:p w14:paraId="4A29EB5C" w14:textId="77777777" w:rsidR="00CD3B9F" w:rsidRPr="008D624B" w:rsidRDefault="00CD3B9F" w:rsidP="00EB794C">
            <w:pPr>
              <w:tabs>
                <w:tab w:val="left" w:pos="1100"/>
              </w:tabs>
              <w:spacing w:line="360" w:lineRule="auto"/>
              <w:jc w:val="right"/>
              <w:rPr>
                <w:rFonts w:ascii="Tahoma" w:hAnsi="Tahoma" w:cs="Tahoma"/>
                <w:sz w:val="20"/>
                <w:szCs w:val="20"/>
              </w:rPr>
            </w:pPr>
          </w:p>
          <w:p w14:paraId="453700B0" w14:textId="77777777" w:rsidR="00CD3B9F" w:rsidRPr="008D624B" w:rsidRDefault="00284E14" w:rsidP="00284E14">
            <w:pPr>
              <w:tabs>
                <w:tab w:val="left" w:pos="1100"/>
              </w:tabs>
              <w:spacing w:line="360" w:lineRule="auto"/>
              <w:jc w:val="right"/>
              <w:rPr>
                <w:rFonts w:ascii="Tahoma" w:hAnsi="Tahoma" w:cs="Tahoma"/>
                <w:sz w:val="20"/>
                <w:szCs w:val="20"/>
              </w:rPr>
            </w:pPr>
            <w:r w:rsidRPr="008D624B">
              <w:rPr>
                <w:rFonts w:ascii="Tahoma" w:hAnsi="Tahoma" w:cs="Tahoma"/>
                <w:sz w:val="20"/>
                <w:szCs w:val="20"/>
                <w:lang w:val="en-US"/>
              </w:rPr>
              <w:t>8.410,31</w:t>
            </w:r>
            <w:r w:rsidR="00CD3B9F" w:rsidRPr="008D624B">
              <w:rPr>
                <w:rFonts w:ascii="Tahoma" w:hAnsi="Tahoma" w:cs="Tahoma"/>
                <w:sz w:val="20"/>
                <w:szCs w:val="20"/>
              </w:rPr>
              <w:t>€</w:t>
            </w:r>
          </w:p>
        </w:tc>
      </w:tr>
      <w:tr w:rsidR="00EA0507" w:rsidRPr="008D624B" w14:paraId="7318C3FE" w14:textId="77777777" w:rsidTr="008D7BE8">
        <w:tc>
          <w:tcPr>
            <w:tcW w:w="5954" w:type="dxa"/>
            <w:shd w:val="clear" w:color="auto" w:fill="auto"/>
          </w:tcPr>
          <w:p w14:paraId="3DE71AC7" w14:textId="77777777" w:rsidR="00CD3B9F" w:rsidRPr="008D624B" w:rsidRDefault="00CD3B9F"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Αναθεώρηση</w:t>
            </w:r>
          </w:p>
        </w:tc>
        <w:tc>
          <w:tcPr>
            <w:tcW w:w="284" w:type="dxa"/>
            <w:shd w:val="clear" w:color="auto" w:fill="auto"/>
          </w:tcPr>
          <w:p w14:paraId="65FB0AA6" w14:textId="77777777" w:rsidR="00CD3B9F" w:rsidRPr="008D624B" w:rsidRDefault="00CD3B9F"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w:t>
            </w:r>
          </w:p>
        </w:tc>
        <w:tc>
          <w:tcPr>
            <w:tcW w:w="1558" w:type="dxa"/>
            <w:shd w:val="clear" w:color="auto" w:fill="auto"/>
          </w:tcPr>
          <w:p w14:paraId="6AD471A5" w14:textId="77777777" w:rsidR="00CD3B9F" w:rsidRPr="008D624B" w:rsidRDefault="00284E14" w:rsidP="00284E14">
            <w:pPr>
              <w:tabs>
                <w:tab w:val="left" w:pos="1100"/>
              </w:tabs>
              <w:spacing w:line="360" w:lineRule="auto"/>
              <w:jc w:val="right"/>
              <w:rPr>
                <w:rFonts w:ascii="Tahoma" w:hAnsi="Tahoma" w:cs="Tahoma"/>
                <w:sz w:val="20"/>
                <w:szCs w:val="20"/>
              </w:rPr>
            </w:pPr>
            <w:r w:rsidRPr="008D624B">
              <w:rPr>
                <w:rFonts w:ascii="Tahoma" w:hAnsi="Tahoma" w:cs="Tahoma"/>
                <w:sz w:val="20"/>
                <w:szCs w:val="20"/>
                <w:lang w:val="en-US"/>
              </w:rPr>
              <w:t>37,06</w:t>
            </w:r>
            <w:r w:rsidR="00CD3B9F" w:rsidRPr="008D624B">
              <w:rPr>
                <w:rFonts w:ascii="Tahoma" w:hAnsi="Tahoma" w:cs="Tahoma"/>
                <w:sz w:val="20"/>
                <w:szCs w:val="20"/>
              </w:rPr>
              <w:t xml:space="preserve"> €</w:t>
            </w:r>
          </w:p>
        </w:tc>
      </w:tr>
      <w:tr w:rsidR="00EA0507" w:rsidRPr="008D624B" w14:paraId="59FE2B80" w14:textId="77777777" w:rsidTr="008D7BE8">
        <w:tc>
          <w:tcPr>
            <w:tcW w:w="5954" w:type="dxa"/>
            <w:shd w:val="clear" w:color="auto" w:fill="auto"/>
          </w:tcPr>
          <w:p w14:paraId="1823ED9F" w14:textId="77777777" w:rsidR="00CD3B9F" w:rsidRPr="008D624B" w:rsidRDefault="00CD3B9F"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Φόρος Προστιθέμενης αξίας (Φ.Π.Α.)</w:t>
            </w:r>
          </w:p>
        </w:tc>
        <w:tc>
          <w:tcPr>
            <w:tcW w:w="284" w:type="dxa"/>
            <w:shd w:val="clear" w:color="auto" w:fill="auto"/>
          </w:tcPr>
          <w:p w14:paraId="355FBA77" w14:textId="77777777" w:rsidR="00CD3B9F" w:rsidRPr="008D624B" w:rsidRDefault="00CD3B9F"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w:t>
            </w:r>
          </w:p>
        </w:tc>
        <w:tc>
          <w:tcPr>
            <w:tcW w:w="1558" w:type="dxa"/>
            <w:shd w:val="clear" w:color="auto" w:fill="auto"/>
          </w:tcPr>
          <w:p w14:paraId="34812892" w14:textId="77777777" w:rsidR="00CD3B9F" w:rsidRPr="008D624B" w:rsidRDefault="00284E14" w:rsidP="00284E14">
            <w:pPr>
              <w:tabs>
                <w:tab w:val="left" w:pos="1100"/>
              </w:tabs>
              <w:spacing w:line="360" w:lineRule="auto"/>
              <w:jc w:val="right"/>
              <w:rPr>
                <w:rFonts w:ascii="Tahoma" w:hAnsi="Tahoma" w:cs="Tahoma"/>
                <w:sz w:val="20"/>
                <w:szCs w:val="20"/>
              </w:rPr>
            </w:pPr>
            <w:r w:rsidRPr="008D624B">
              <w:rPr>
                <w:rFonts w:ascii="Tahoma" w:hAnsi="Tahoma" w:cs="Tahoma"/>
                <w:sz w:val="20"/>
                <w:szCs w:val="20"/>
                <w:lang w:val="en-US"/>
              </w:rPr>
              <w:t>15.483,87</w:t>
            </w:r>
            <w:r w:rsidR="00CD3B9F" w:rsidRPr="008D624B">
              <w:rPr>
                <w:rFonts w:ascii="Tahoma" w:hAnsi="Tahoma" w:cs="Tahoma"/>
                <w:sz w:val="20"/>
                <w:szCs w:val="20"/>
              </w:rPr>
              <w:t xml:space="preserve"> €</w:t>
            </w:r>
          </w:p>
        </w:tc>
      </w:tr>
      <w:tr w:rsidR="00EA0507" w:rsidRPr="008D624B" w14:paraId="366AF443" w14:textId="77777777" w:rsidTr="008D7BE8">
        <w:tc>
          <w:tcPr>
            <w:tcW w:w="5954" w:type="dxa"/>
            <w:shd w:val="clear" w:color="auto" w:fill="auto"/>
          </w:tcPr>
          <w:p w14:paraId="06D7ABC3" w14:textId="77777777" w:rsidR="00054639" w:rsidRPr="008D624B" w:rsidRDefault="00054639"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ΣΥΝΟΛΙΚΗ ΔΑΠΑΝΗ:</w:t>
            </w:r>
          </w:p>
        </w:tc>
        <w:tc>
          <w:tcPr>
            <w:tcW w:w="284" w:type="dxa"/>
            <w:shd w:val="clear" w:color="auto" w:fill="auto"/>
          </w:tcPr>
          <w:p w14:paraId="1AE51EA6" w14:textId="77777777" w:rsidR="00054639" w:rsidRPr="008D624B" w:rsidRDefault="00054639" w:rsidP="00EB794C">
            <w:pPr>
              <w:tabs>
                <w:tab w:val="left" w:pos="1100"/>
              </w:tabs>
              <w:spacing w:line="360" w:lineRule="auto"/>
              <w:jc w:val="both"/>
              <w:rPr>
                <w:rFonts w:ascii="Tahoma" w:hAnsi="Tahoma" w:cs="Tahoma"/>
                <w:sz w:val="20"/>
                <w:szCs w:val="20"/>
              </w:rPr>
            </w:pPr>
            <w:r w:rsidRPr="008D624B">
              <w:rPr>
                <w:rFonts w:ascii="Tahoma" w:hAnsi="Tahoma" w:cs="Tahoma"/>
                <w:sz w:val="20"/>
                <w:szCs w:val="20"/>
              </w:rPr>
              <w:t>:</w:t>
            </w:r>
          </w:p>
        </w:tc>
        <w:tc>
          <w:tcPr>
            <w:tcW w:w="1558" w:type="dxa"/>
            <w:shd w:val="clear" w:color="auto" w:fill="auto"/>
          </w:tcPr>
          <w:p w14:paraId="62D592BB" w14:textId="77777777" w:rsidR="00054639" w:rsidRPr="008D624B" w:rsidRDefault="00284E14" w:rsidP="00284E14">
            <w:pPr>
              <w:tabs>
                <w:tab w:val="left" w:pos="1100"/>
              </w:tabs>
              <w:spacing w:line="360" w:lineRule="auto"/>
              <w:jc w:val="right"/>
              <w:rPr>
                <w:rFonts w:ascii="Tahoma" w:hAnsi="Tahoma" w:cs="Tahoma"/>
                <w:sz w:val="20"/>
                <w:szCs w:val="20"/>
              </w:rPr>
            </w:pPr>
            <w:r w:rsidRPr="008D624B">
              <w:rPr>
                <w:rFonts w:ascii="Tahoma" w:hAnsi="Tahoma" w:cs="Tahoma"/>
                <w:sz w:val="20"/>
                <w:szCs w:val="20"/>
                <w:lang w:val="en-US"/>
              </w:rPr>
              <w:t>8</w:t>
            </w:r>
            <w:r w:rsidR="008D05B3" w:rsidRPr="008D624B">
              <w:rPr>
                <w:rFonts w:ascii="Tahoma" w:hAnsi="Tahoma" w:cs="Tahoma"/>
                <w:sz w:val="20"/>
                <w:szCs w:val="20"/>
              </w:rPr>
              <w:t>0.000,00</w:t>
            </w:r>
            <w:r w:rsidR="00054639" w:rsidRPr="008D624B">
              <w:rPr>
                <w:rFonts w:ascii="Tahoma" w:hAnsi="Tahoma" w:cs="Tahoma"/>
                <w:sz w:val="20"/>
                <w:szCs w:val="20"/>
              </w:rPr>
              <w:t xml:space="preserve"> €</w:t>
            </w:r>
          </w:p>
        </w:tc>
      </w:tr>
    </w:tbl>
    <w:p w14:paraId="4029907F" w14:textId="77777777" w:rsidR="00CD3B9F" w:rsidRPr="008D624B" w:rsidRDefault="00CD3B9F" w:rsidP="00EB794C">
      <w:pPr>
        <w:tabs>
          <w:tab w:val="left" w:pos="1100"/>
        </w:tabs>
        <w:spacing w:line="360" w:lineRule="auto"/>
        <w:ind w:left="1100"/>
        <w:jc w:val="both"/>
        <w:rPr>
          <w:rFonts w:ascii="Tahoma" w:hAnsi="Tahoma" w:cs="Tahoma"/>
          <w:sz w:val="20"/>
          <w:szCs w:val="20"/>
        </w:rPr>
      </w:pPr>
    </w:p>
    <w:p w14:paraId="15993008" w14:textId="77777777" w:rsidR="00CD3B9F" w:rsidRPr="008D624B" w:rsidRDefault="00CD3B9F" w:rsidP="001A42C8">
      <w:pPr>
        <w:spacing w:line="360" w:lineRule="auto"/>
        <w:ind w:left="567" w:hanging="567"/>
        <w:jc w:val="both"/>
        <w:rPr>
          <w:rFonts w:ascii="Tahoma" w:hAnsi="Tahoma" w:cs="Tahoma"/>
          <w:sz w:val="20"/>
          <w:szCs w:val="20"/>
        </w:rPr>
      </w:pPr>
      <w:r w:rsidRPr="008D624B">
        <w:rPr>
          <w:rFonts w:ascii="Tahoma" w:hAnsi="Tahoma" w:cs="Tahoma"/>
          <w:sz w:val="20"/>
          <w:szCs w:val="20"/>
        </w:rPr>
        <w:tab/>
        <w:t xml:space="preserve">Το </w:t>
      </w:r>
      <w:r w:rsidR="00C41F07" w:rsidRPr="008D624B">
        <w:rPr>
          <w:rFonts w:ascii="Tahoma" w:hAnsi="Tahoma" w:cs="Tahoma"/>
          <w:sz w:val="20"/>
          <w:szCs w:val="20"/>
        </w:rPr>
        <w:t xml:space="preserve">έργο έχει αριθμό μελέτης </w:t>
      </w:r>
      <w:r w:rsidR="007E5E3D" w:rsidRPr="008D624B">
        <w:rPr>
          <w:rFonts w:ascii="Tahoma" w:hAnsi="Tahoma" w:cs="Tahoma"/>
          <w:sz w:val="20"/>
          <w:szCs w:val="20"/>
        </w:rPr>
        <w:t>226</w:t>
      </w:r>
      <w:r w:rsidR="00C41F07" w:rsidRPr="008D624B">
        <w:rPr>
          <w:rFonts w:ascii="Tahoma" w:hAnsi="Tahoma" w:cs="Tahoma"/>
          <w:sz w:val="20"/>
          <w:szCs w:val="20"/>
        </w:rPr>
        <w:t>/20</w:t>
      </w:r>
      <w:r w:rsidR="003B773F" w:rsidRPr="008D624B">
        <w:rPr>
          <w:rFonts w:ascii="Tahoma" w:hAnsi="Tahoma" w:cs="Tahoma"/>
          <w:sz w:val="20"/>
          <w:szCs w:val="20"/>
        </w:rPr>
        <w:t>20</w:t>
      </w:r>
      <w:r w:rsidRPr="008D624B">
        <w:rPr>
          <w:rFonts w:ascii="Tahoma" w:hAnsi="Tahoma" w:cs="Tahoma"/>
          <w:sz w:val="20"/>
          <w:szCs w:val="20"/>
        </w:rPr>
        <w:t xml:space="preserve"> και ανήκει</w:t>
      </w:r>
      <w:r w:rsidR="00054639" w:rsidRPr="008D624B">
        <w:rPr>
          <w:rFonts w:ascii="Tahoma" w:hAnsi="Tahoma" w:cs="Tahoma"/>
          <w:sz w:val="20"/>
          <w:szCs w:val="20"/>
        </w:rPr>
        <w:t xml:space="preserve"> στις κατηγορίες έργων </w:t>
      </w:r>
      <w:r w:rsidR="00D4166D" w:rsidRPr="008D624B">
        <w:rPr>
          <w:rFonts w:ascii="Tahoma" w:hAnsi="Tahoma" w:cs="Tahoma"/>
          <w:sz w:val="20"/>
          <w:szCs w:val="20"/>
        </w:rPr>
        <w:t xml:space="preserve">ΟΙΚΟΔΟΜΙΚΩΝ </w:t>
      </w:r>
      <w:r w:rsidR="00D4166D" w:rsidRPr="00D4166D">
        <w:rPr>
          <w:rFonts w:ascii="Tahoma" w:hAnsi="Tahoma" w:cs="Tahoma"/>
          <w:sz w:val="20"/>
          <w:szCs w:val="20"/>
        </w:rPr>
        <w:t>,</w:t>
      </w:r>
      <w:r w:rsidR="00054639" w:rsidRPr="008D624B">
        <w:rPr>
          <w:rFonts w:ascii="Tahoma" w:hAnsi="Tahoma" w:cs="Tahoma"/>
          <w:sz w:val="20"/>
          <w:szCs w:val="20"/>
        </w:rPr>
        <w:t>Ο</w:t>
      </w:r>
      <w:r w:rsidR="003B773F" w:rsidRPr="008D624B">
        <w:rPr>
          <w:rFonts w:ascii="Tahoma" w:hAnsi="Tahoma" w:cs="Tahoma"/>
          <w:sz w:val="20"/>
          <w:szCs w:val="20"/>
        </w:rPr>
        <w:t>ΔΟΠΟΪΊΑΣ</w:t>
      </w:r>
      <w:r w:rsidR="00D912ED" w:rsidRPr="008D624B">
        <w:rPr>
          <w:rFonts w:ascii="Tahoma" w:hAnsi="Tahoma" w:cs="Tahoma"/>
          <w:sz w:val="20"/>
          <w:szCs w:val="20"/>
        </w:rPr>
        <w:t xml:space="preserve"> και </w:t>
      </w:r>
      <w:r w:rsidR="00D4166D">
        <w:rPr>
          <w:rFonts w:ascii="Tahoma" w:hAnsi="Tahoma" w:cs="Tahoma"/>
          <w:sz w:val="20"/>
          <w:szCs w:val="20"/>
          <w:lang w:val="en-US"/>
        </w:rPr>
        <w:t>H</w:t>
      </w:r>
      <w:r w:rsidR="00D4166D" w:rsidRPr="00D4166D">
        <w:rPr>
          <w:rFonts w:ascii="Tahoma" w:hAnsi="Tahoma" w:cs="Tahoma"/>
          <w:sz w:val="20"/>
          <w:szCs w:val="20"/>
        </w:rPr>
        <w:t>/</w:t>
      </w:r>
      <w:r w:rsidR="00D4166D">
        <w:rPr>
          <w:rFonts w:ascii="Tahoma" w:hAnsi="Tahoma" w:cs="Tahoma"/>
          <w:sz w:val="20"/>
          <w:szCs w:val="20"/>
          <w:lang w:val="en-US"/>
        </w:rPr>
        <w:t>M</w:t>
      </w:r>
      <w:r w:rsidRPr="008D624B">
        <w:rPr>
          <w:rFonts w:ascii="Tahoma" w:hAnsi="Tahoma" w:cs="Tahoma"/>
          <w:sz w:val="20"/>
          <w:szCs w:val="20"/>
        </w:rPr>
        <w:t>.</w:t>
      </w:r>
    </w:p>
    <w:p w14:paraId="30D458DB" w14:textId="77777777" w:rsidR="001A42C8" w:rsidRPr="008D624B" w:rsidRDefault="001A42C8" w:rsidP="001A42C8">
      <w:pPr>
        <w:spacing w:line="360" w:lineRule="auto"/>
        <w:ind w:left="567" w:hanging="567"/>
        <w:jc w:val="both"/>
        <w:rPr>
          <w:rFonts w:ascii="Tahoma" w:hAnsi="Tahoma" w:cs="Tahoma"/>
          <w:sz w:val="20"/>
          <w:szCs w:val="20"/>
        </w:rPr>
      </w:pPr>
    </w:p>
    <w:p w14:paraId="5D619B01" w14:textId="77777777" w:rsidR="00CD3B9F" w:rsidRPr="008D624B" w:rsidRDefault="00CD3B9F" w:rsidP="00EB794C">
      <w:pPr>
        <w:spacing w:line="360" w:lineRule="auto"/>
        <w:ind w:left="540" w:right="24" w:hanging="540"/>
        <w:jc w:val="both"/>
        <w:rPr>
          <w:rFonts w:ascii="Tahoma" w:hAnsi="Tahoma" w:cs="Tahoma"/>
          <w:sz w:val="20"/>
          <w:szCs w:val="20"/>
        </w:rPr>
      </w:pPr>
      <w:r w:rsidRPr="008D624B">
        <w:rPr>
          <w:rFonts w:ascii="Tahoma" w:hAnsi="Tahoma" w:cs="Tahoma"/>
          <w:sz w:val="20"/>
          <w:szCs w:val="20"/>
        </w:rPr>
        <w:t>2.</w:t>
      </w:r>
      <w:r w:rsidRPr="008D624B">
        <w:rPr>
          <w:rFonts w:ascii="Tahoma" w:hAnsi="Tahoma" w:cs="Tahoma"/>
          <w:sz w:val="20"/>
          <w:szCs w:val="20"/>
        </w:rPr>
        <w:tab/>
        <w:t>Προσφέρεται ελεύθερη, πλήρης, άμεση και δωρεάν ηλεκτρονική πρόσβαση στα έγγραφα της σύμβασης</w:t>
      </w:r>
      <w:r w:rsidRPr="008D624B">
        <w:rPr>
          <w:rStyle w:val="FootnoteReference1"/>
          <w:rFonts w:ascii="Tahoma" w:hAnsi="Tahoma" w:cs="Tahoma"/>
          <w:sz w:val="20"/>
          <w:szCs w:val="20"/>
        </w:rPr>
        <w:t xml:space="preserve"> </w:t>
      </w:r>
      <w:r w:rsidRPr="008D624B">
        <w:rPr>
          <w:rFonts w:ascii="Tahoma" w:hAnsi="Tahoma" w:cs="Tahoma"/>
          <w:sz w:val="20"/>
          <w:szCs w:val="20"/>
        </w:rPr>
        <w:t>στον ει</w:t>
      </w:r>
      <w:r w:rsidR="00E72A71" w:rsidRPr="008D624B">
        <w:rPr>
          <w:rFonts w:ascii="Tahoma" w:hAnsi="Tahoma" w:cs="Tahoma"/>
          <w:sz w:val="20"/>
          <w:szCs w:val="20"/>
        </w:rPr>
        <w:t xml:space="preserve">δικό, δημόσια </w:t>
      </w:r>
      <w:proofErr w:type="spellStart"/>
      <w:r w:rsidR="00E72A71" w:rsidRPr="008D624B">
        <w:rPr>
          <w:rFonts w:ascii="Tahoma" w:hAnsi="Tahoma" w:cs="Tahoma"/>
          <w:sz w:val="20"/>
          <w:szCs w:val="20"/>
        </w:rPr>
        <w:t>προσβάσιμο</w:t>
      </w:r>
      <w:proofErr w:type="spellEnd"/>
      <w:r w:rsidR="00E72A71" w:rsidRPr="008D624B">
        <w:rPr>
          <w:rFonts w:ascii="Tahoma" w:hAnsi="Tahoma" w:cs="Tahoma"/>
          <w:sz w:val="20"/>
          <w:szCs w:val="20"/>
        </w:rPr>
        <w:t>, χώρο «ηλεκτρονικοί διαγωνισμοί»</w:t>
      </w:r>
      <w:r w:rsidRPr="008D624B">
        <w:rPr>
          <w:rFonts w:ascii="Tahoma" w:hAnsi="Tahoma" w:cs="Tahoma"/>
          <w:sz w:val="20"/>
          <w:szCs w:val="20"/>
        </w:rPr>
        <w:t xml:space="preserve"> της πύλης </w:t>
      </w:r>
      <w:hyperlink r:id="rId11" w:history="1">
        <w:r w:rsidRPr="008D624B">
          <w:rPr>
            <w:rStyle w:val="-"/>
            <w:rFonts w:ascii="Tahoma" w:hAnsi="Tahoma" w:cs="Tahoma"/>
            <w:color w:val="auto"/>
            <w:sz w:val="20"/>
            <w:szCs w:val="20"/>
            <w:u w:val="none"/>
          </w:rPr>
          <w:t>www.promitheus.gov.gr</w:t>
        </w:r>
      </w:hyperlink>
      <w:r w:rsidRPr="008D624B">
        <w:rPr>
          <w:rFonts w:ascii="Tahoma" w:hAnsi="Tahoma" w:cs="Tahoma"/>
          <w:sz w:val="20"/>
          <w:szCs w:val="20"/>
        </w:rPr>
        <w:t xml:space="preserve">, </w:t>
      </w:r>
      <w:r w:rsidRPr="008D624B">
        <w:rPr>
          <w:rFonts w:ascii="Tahoma" w:hAnsi="Tahoma" w:cs="Tahoma"/>
          <w:sz w:val="20"/>
          <w:szCs w:val="20"/>
        </w:rPr>
        <w:lastRenderedPageBreak/>
        <w:t xml:space="preserve">στο ΚΗΜΔΗΣ, καθώς και στην ιστοσελίδα της αναθέτουσας αρχής </w:t>
      </w:r>
      <w:hyperlink r:id="rId12" w:history="1">
        <w:r w:rsidRPr="008D624B">
          <w:rPr>
            <w:rStyle w:val="-"/>
            <w:rFonts w:ascii="Tahoma" w:hAnsi="Tahoma" w:cs="Tahoma"/>
            <w:color w:val="auto"/>
            <w:sz w:val="20"/>
            <w:szCs w:val="20"/>
            <w:u w:val="none"/>
            <w:lang w:val="en-US"/>
          </w:rPr>
          <w:t>www</w:t>
        </w:r>
        <w:r w:rsidRPr="008D624B">
          <w:rPr>
            <w:rStyle w:val="-"/>
            <w:rFonts w:ascii="Tahoma" w:hAnsi="Tahoma" w:cs="Tahoma"/>
            <w:color w:val="auto"/>
            <w:sz w:val="20"/>
            <w:szCs w:val="20"/>
            <w:u w:val="none"/>
          </w:rPr>
          <w:t>.</w:t>
        </w:r>
        <w:r w:rsidRPr="008D624B">
          <w:rPr>
            <w:rStyle w:val="-"/>
            <w:rFonts w:ascii="Tahoma" w:hAnsi="Tahoma" w:cs="Tahoma"/>
            <w:color w:val="auto"/>
            <w:sz w:val="20"/>
            <w:szCs w:val="20"/>
            <w:u w:val="none"/>
            <w:lang w:val="en-US"/>
          </w:rPr>
          <w:t>cityofkozani</w:t>
        </w:r>
        <w:r w:rsidRPr="008D624B">
          <w:rPr>
            <w:rStyle w:val="-"/>
            <w:rFonts w:ascii="Tahoma" w:hAnsi="Tahoma" w:cs="Tahoma"/>
            <w:color w:val="auto"/>
            <w:sz w:val="20"/>
            <w:szCs w:val="20"/>
            <w:u w:val="none"/>
          </w:rPr>
          <w:t>.</w:t>
        </w:r>
        <w:r w:rsidRPr="008D624B">
          <w:rPr>
            <w:rStyle w:val="-"/>
            <w:rFonts w:ascii="Tahoma" w:hAnsi="Tahoma" w:cs="Tahoma"/>
            <w:color w:val="auto"/>
            <w:sz w:val="20"/>
            <w:szCs w:val="20"/>
            <w:u w:val="none"/>
            <w:lang w:val="en-US"/>
          </w:rPr>
          <w:t>gov</w:t>
        </w:r>
        <w:r w:rsidRPr="008D624B">
          <w:rPr>
            <w:rStyle w:val="-"/>
            <w:rFonts w:ascii="Tahoma" w:hAnsi="Tahoma" w:cs="Tahoma"/>
            <w:color w:val="auto"/>
            <w:sz w:val="20"/>
            <w:szCs w:val="20"/>
            <w:u w:val="none"/>
          </w:rPr>
          <w:t>.</w:t>
        </w:r>
        <w:r w:rsidRPr="008D624B">
          <w:rPr>
            <w:rStyle w:val="-"/>
            <w:rFonts w:ascii="Tahoma" w:hAnsi="Tahoma" w:cs="Tahoma"/>
            <w:color w:val="auto"/>
            <w:sz w:val="20"/>
            <w:szCs w:val="20"/>
            <w:u w:val="none"/>
            <w:lang w:val="en-US"/>
          </w:rPr>
          <w:t>gr</w:t>
        </w:r>
      </w:hyperlink>
      <w:r w:rsidRPr="008D624B">
        <w:rPr>
          <w:rFonts w:ascii="Tahoma" w:hAnsi="Tahoma" w:cs="Tahoma"/>
          <w:sz w:val="20"/>
          <w:szCs w:val="20"/>
        </w:rPr>
        <w:t>. Πληροφορίες παρέχονται κατά την διάρκεια των εργασίμων ημερών και ωρών (07:00 – 15:00), από τη Διεύθυνση Τεχνικών Υπηρεσιών (αρμόδια υπάλληλος επικοινωνίας κα. Καλλιόπη Μακρή) στο τηλέφωνο 2461350400</w:t>
      </w:r>
      <w:r w:rsidR="008D7F17" w:rsidRPr="008D624B">
        <w:rPr>
          <w:rFonts w:ascii="Tahoma" w:hAnsi="Tahoma" w:cs="Tahoma"/>
          <w:sz w:val="20"/>
          <w:szCs w:val="20"/>
        </w:rPr>
        <w:t xml:space="preserve">, στο </w:t>
      </w:r>
      <w:r w:rsidR="008D7F17" w:rsidRPr="008D624B">
        <w:rPr>
          <w:rFonts w:ascii="Tahoma" w:hAnsi="Tahoma" w:cs="Tahoma"/>
          <w:sz w:val="20"/>
          <w:szCs w:val="20"/>
          <w:lang w:val="en-US"/>
        </w:rPr>
        <w:t>e</w:t>
      </w:r>
      <w:r w:rsidR="008D7F17" w:rsidRPr="008D624B">
        <w:rPr>
          <w:rFonts w:ascii="Tahoma" w:hAnsi="Tahoma" w:cs="Tahoma"/>
          <w:sz w:val="20"/>
          <w:szCs w:val="20"/>
        </w:rPr>
        <w:t>-</w:t>
      </w:r>
      <w:r w:rsidR="008D7F17" w:rsidRPr="008D624B">
        <w:rPr>
          <w:rFonts w:ascii="Tahoma" w:hAnsi="Tahoma" w:cs="Tahoma"/>
          <w:sz w:val="20"/>
          <w:szCs w:val="20"/>
          <w:lang w:val="en-US"/>
        </w:rPr>
        <w:t>mail</w:t>
      </w:r>
      <w:r w:rsidR="008D7F17" w:rsidRPr="008D624B">
        <w:rPr>
          <w:rFonts w:ascii="Tahoma" w:hAnsi="Tahoma" w:cs="Tahoma"/>
          <w:sz w:val="20"/>
          <w:szCs w:val="20"/>
        </w:rPr>
        <w:t xml:space="preserve">: </w:t>
      </w:r>
      <w:hyperlink r:id="rId13" w:history="1">
        <w:r w:rsidR="008D7F17" w:rsidRPr="008D624B">
          <w:rPr>
            <w:rStyle w:val="-"/>
            <w:rFonts w:ascii="Tahoma" w:hAnsi="Tahoma" w:cs="Tahoma"/>
            <w:color w:val="auto"/>
            <w:sz w:val="20"/>
            <w:szCs w:val="20"/>
            <w:u w:val="none"/>
            <w:lang w:val="en-US"/>
          </w:rPr>
          <w:t>grammateiaty</w:t>
        </w:r>
        <w:r w:rsidR="008D7F17" w:rsidRPr="008D624B">
          <w:rPr>
            <w:rStyle w:val="-"/>
            <w:rFonts w:ascii="Tahoma" w:hAnsi="Tahoma" w:cs="Tahoma"/>
            <w:color w:val="auto"/>
            <w:sz w:val="20"/>
            <w:szCs w:val="20"/>
            <w:u w:val="none"/>
          </w:rPr>
          <w:t>@</w:t>
        </w:r>
        <w:r w:rsidR="008D7F17" w:rsidRPr="008D624B">
          <w:rPr>
            <w:rStyle w:val="-"/>
            <w:rFonts w:ascii="Tahoma" w:hAnsi="Tahoma" w:cs="Tahoma"/>
            <w:color w:val="auto"/>
            <w:sz w:val="20"/>
            <w:szCs w:val="20"/>
            <w:u w:val="none"/>
            <w:lang w:val="en-US"/>
          </w:rPr>
          <w:t>kozanh</w:t>
        </w:r>
        <w:r w:rsidR="008D7F17" w:rsidRPr="008D624B">
          <w:rPr>
            <w:rStyle w:val="-"/>
            <w:rFonts w:ascii="Tahoma" w:hAnsi="Tahoma" w:cs="Tahoma"/>
            <w:color w:val="auto"/>
            <w:sz w:val="20"/>
            <w:szCs w:val="20"/>
            <w:u w:val="none"/>
          </w:rPr>
          <w:t>.</w:t>
        </w:r>
        <w:r w:rsidR="008D7F17" w:rsidRPr="008D624B">
          <w:rPr>
            <w:rStyle w:val="-"/>
            <w:rFonts w:ascii="Tahoma" w:hAnsi="Tahoma" w:cs="Tahoma"/>
            <w:color w:val="auto"/>
            <w:sz w:val="20"/>
            <w:szCs w:val="20"/>
            <w:u w:val="none"/>
            <w:lang w:val="en-US"/>
          </w:rPr>
          <w:t>gr</w:t>
        </w:r>
      </w:hyperlink>
      <w:r w:rsidR="008D7F17" w:rsidRPr="008D624B">
        <w:rPr>
          <w:rFonts w:ascii="Tahoma" w:hAnsi="Tahoma" w:cs="Tahoma"/>
          <w:sz w:val="20"/>
          <w:szCs w:val="20"/>
        </w:rPr>
        <w:t xml:space="preserve">, </w:t>
      </w:r>
      <w:r w:rsidRPr="008D624B">
        <w:rPr>
          <w:rFonts w:ascii="Tahoma" w:hAnsi="Tahoma" w:cs="Tahoma"/>
          <w:sz w:val="20"/>
          <w:szCs w:val="20"/>
        </w:rPr>
        <w:t>καθώς και διαμέσου του τηλεομοιότυπου (</w:t>
      </w:r>
      <w:r w:rsidRPr="008D624B">
        <w:rPr>
          <w:rFonts w:ascii="Tahoma" w:hAnsi="Tahoma" w:cs="Tahoma"/>
          <w:sz w:val="20"/>
          <w:szCs w:val="20"/>
          <w:lang w:val="en-US"/>
        </w:rPr>
        <w:t>FAX</w:t>
      </w:r>
      <w:r w:rsidRPr="008D624B">
        <w:rPr>
          <w:rFonts w:ascii="Tahoma" w:hAnsi="Tahoma" w:cs="Tahoma"/>
          <w:sz w:val="20"/>
          <w:szCs w:val="20"/>
        </w:rPr>
        <w:t>) στον αριθμό 2461301194.</w:t>
      </w:r>
    </w:p>
    <w:p w14:paraId="04846037" w14:textId="77777777" w:rsidR="00CD3B9F" w:rsidRPr="008D624B" w:rsidRDefault="00CD3B9F" w:rsidP="00EB794C">
      <w:pPr>
        <w:spacing w:line="360" w:lineRule="auto"/>
        <w:ind w:left="540" w:hanging="540"/>
        <w:jc w:val="both"/>
        <w:rPr>
          <w:rFonts w:ascii="Tahoma" w:hAnsi="Tahoma" w:cs="Tahoma"/>
          <w:sz w:val="20"/>
          <w:szCs w:val="20"/>
        </w:rPr>
      </w:pPr>
    </w:p>
    <w:p w14:paraId="656BD234" w14:textId="77777777" w:rsidR="00CD3B9F" w:rsidRPr="008D624B" w:rsidRDefault="00CD3B9F" w:rsidP="00EB794C">
      <w:pPr>
        <w:pStyle w:val="Default"/>
        <w:spacing w:line="360" w:lineRule="auto"/>
        <w:ind w:left="567" w:hanging="567"/>
        <w:jc w:val="both"/>
        <w:rPr>
          <w:rFonts w:ascii="Tahoma" w:hAnsi="Tahoma" w:cs="Tahoma"/>
          <w:color w:val="auto"/>
          <w:sz w:val="20"/>
          <w:szCs w:val="20"/>
        </w:rPr>
      </w:pPr>
      <w:r w:rsidRPr="008D624B">
        <w:rPr>
          <w:rFonts w:ascii="Tahoma" w:hAnsi="Tahoma" w:cs="Tahoma"/>
          <w:color w:val="auto"/>
          <w:sz w:val="20"/>
          <w:szCs w:val="20"/>
        </w:rPr>
        <w:t>3.</w:t>
      </w:r>
      <w:r w:rsidRPr="008D624B">
        <w:rPr>
          <w:rFonts w:ascii="Tahoma" w:hAnsi="Tahoma" w:cs="Tahoma"/>
          <w:color w:val="auto"/>
          <w:sz w:val="20"/>
          <w:szCs w:val="20"/>
        </w:rPr>
        <w:tab/>
        <w:t xml:space="preserve">Η αναλυτική διακήρυξη του έργου έχει συνταχθεί σύμφωνα με </w:t>
      </w:r>
      <w:r w:rsidR="001A42C8" w:rsidRPr="008D624B">
        <w:rPr>
          <w:rFonts w:ascii="Tahoma" w:hAnsi="Tahoma" w:cs="Tahoma"/>
          <w:color w:val="auto"/>
          <w:sz w:val="20"/>
          <w:szCs w:val="20"/>
        </w:rPr>
        <w:t>την υπ.</w:t>
      </w:r>
      <w:r w:rsidR="00660DB4" w:rsidRPr="008D624B">
        <w:rPr>
          <w:rFonts w:ascii="Tahoma" w:hAnsi="Tahoma" w:cs="Tahoma"/>
          <w:color w:val="auto"/>
          <w:sz w:val="20"/>
          <w:szCs w:val="20"/>
        </w:rPr>
        <w:t xml:space="preserve"> </w:t>
      </w:r>
      <w:proofErr w:type="spellStart"/>
      <w:r w:rsidR="00660DB4" w:rsidRPr="008D624B">
        <w:rPr>
          <w:rFonts w:ascii="Tahoma" w:hAnsi="Tahoma" w:cs="Tahoma"/>
          <w:color w:val="auto"/>
          <w:sz w:val="20"/>
          <w:szCs w:val="20"/>
        </w:rPr>
        <w:t>αρ</w:t>
      </w:r>
      <w:proofErr w:type="spellEnd"/>
      <w:r w:rsidR="00660DB4" w:rsidRPr="008D624B">
        <w:rPr>
          <w:rFonts w:ascii="Tahoma" w:hAnsi="Tahoma" w:cs="Tahoma"/>
          <w:color w:val="auto"/>
          <w:sz w:val="20"/>
          <w:szCs w:val="20"/>
        </w:rPr>
        <w:t>. 127/2017 (ΦΕΚ Β’ 4534/21-12-2017</w:t>
      </w:r>
      <w:r w:rsidR="001A42C8" w:rsidRPr="008D624B">
        <w:rPr>
          <w:rFonts w:ascii="Tahoma" w:hAnsi="Tahoma" w:cs="Tahoma"/>
          <w:color w:val="auto"/>
          <w:sz w:val="20"/>
          <w:szCs w:val="20"/>
        </w:rPr>
        <w:t xml:space="preserve">) απόφαση της </w:t>
      </w:r>
      <w:proofErr w:type="spellStart"/>
      <w:r w:rsidR="001A42C8" w:rsidRPr="008D624B">
        <w:rPr>
          <w:rFonts w:ascii="Tahoma" w:hAnsi="Tahoma" w:cs="Tahoma"/>
          <w:color w:val="auto"/>
          <w:sz w:val="20"/>
          <w:szCs w:val="20"/>
        </w:rPr>
        <w:t>Ε.Α.Α.ΔΗ.Σ.Υ.</w:t>
      </w:r>
      <w:r w:rsidR="008170F6" w:rsidRPr="008D624B">
        <w:rPr>
          <w:rFonts w:ascii="Tahoma" w:hAnsi="Tahoma" w:cs="Tahoma"/>
          <w:color w:val="auto"/>
          <w:sz w:val="20"/>
          <w:szCs w:val="20"/>
        </w:rPr>
        <w:t>,το</w:t>
      </w:r>
      <w:proofErr w:type="spellEnd"/>
      <w:r w:rsidR="008170F6" w:rsidRPr="008D624B">
        <w:rPr>
          <w:rFonts w:ascii="Tahoma" w:hAnsi="Tahoma" w:cs="Tahoma"/>
          <w:color w:val="auto"/>
          <w:sz w:val="20"/>
          <w:szCs w:val="20"/>
        </w:rPr>
        <w:t xml:space="preserve"> </w:t>
      </w:r>
      <w:proofErr w:type="spellStart"/>
      <w:r w:rsidR="008170F6" w:rsidRPr="008D624B">
        <w:rPr>
          <w:rFonts w:ascii="Tahoma" w:hAnsi="Tahoma" w:cs="Tahoma"/>
          <w:color w:val="auto"/>
          <w:sz w:val="20"/>
          <w:szCs w:val="20"/>
        </w:rPr>
        <w:t>αρ</w:t>
      </w:r>
      <w:proofErr w:type="spellEnd"/>
      <w:r w:rsidR="008170F6" w:rsidRPr="008D624B">
        <w:rPr>
          <w:rFonts w:ascii="Tahoma" w:hAnsi="Tahoma" w:cs="Tahoma"/>
          <w:color w:val="auto"/>
          <w:sz w:val="20"/>
          <w:szCs w:val="20"/>
        </w:rPr>
        <w:t>. πρωτ.:1250/28-02-2018 (Α.Δ.Α.: ΨΠΣΞΟΞΤΒ-70Α) έγγραφο της</w:t>
      </w:r>
      <w:r w:rsidR="001A42C8" w:rsidRPr="008D624B">
        <w:rPr>
          <w:rFonts w:ascii="Tahoma" w:hAnsi="Tahoma" w:cs="Tahoma"/>
          <w:color w:val="auto"/>
          <w:sz w:val="20"/>
          <w:szCs w:val="20"/>
        </w:rPr>
        <w:t xml:space="preserve"> </w:t>
      </w:r>
      <w:r w:rsidR="008170F6" w:rsidRPr="008D624B">
        <w:rPr>
          <w:rFonts w:ascii="Tahoma" w:hAnsi="Tahoma" w:cs="Tahoma"/>
          <w:color w:val="auto"/>
          <w:sz w:val="20"/>
          <w:szCs w:val="20"/>
        </w:rPr>
        <w:t xml:space="preserve">Ε.Α.Α.ΔΗ.Σ.Υ., το </w:t>
      </w:r>
      <w:proofErr w:type="spellStart"/>
      <w:r w:rsidR="008170F6" w:rsidRPr="008D624B">
        <w:rPr>
          <w:rFonts w:ascii="Tahoma" w:hAnsi="Tahoma" w:cs="Tahoma"/>
          <w:color w:val="auto"/>
          <w:sz w:val="20"/>
          <w:szCs w:val="20"/>
        </w:rPr>
        <w:t>αρ</w:t>
      </w:r>
      <w:proofErr w:type="spellEnd"/>
      <w:r w:rsidR="008170F6" w:rsidRPr="008D624B">
        <w:rPr>
          <w:rFonts w:ascii="Tahoma" w:hAnsi="Tahoma" w:cs="Tahoma"/>
          <w:color w:val="auto"/>
          <w:sz w:val="20"/>
          <w:szCs w:val="20"/>
        </w:rPr>
        <w:t>. πρωτ.:503</w:t>
      </w:r>
      <w:r w:rsidR="004819A4" w:rsidRPr="008D624B">
        <w:rPr>
          <w:rFonts w:ascii="Tahoma" w:hAnsi="Tahoma" w:cs="Tahoma"/>
          <w:color w:val="auto"/>
          <w:sz w:val="20"/>
          <w:szCs w:val="20"/>
        </w:rPr>
        <w:t>5</w:t>
      </w:r>
      <w:r w:rsidR="008170F6" w:rsidRPr="008D624B">
        <w:rPr>
          <w:rFonts w:ascii="Tahoma" w:hAnsi="Tahoma" w:cs="Tahoma"/>
          <w:color w:val="auto"/>
          <w:sz w:val="20"/>
          <w:szCs w:val="20"/>
        </w:rPr>
        <w:t>/28-09-2018</w:t>
      </w:r>
      <w:r w:rsidR="004819A4" w:rsidRPr="008D624B">
        <w:rPr>
          <w:rFonts w:ascii="Tahoma" w:hAnsi="Tahoma" w:cs="Tahoma"/>
          <w:color w:val="auto"/>
          <w:sz w:val="20"/>
          <w:szCs w:val="20"/>
        </w:rPr>
        <w:t xml:space="preserve">(Α.Δ.Α.: 6ΔΛΚΟΞΤΒ-ΟΥΨ), το </w:t>
      </w:r>
      <w:proofErr w:type="spellStart"/>
      <w:r w:rsidR="004819A4" w:rsidRPr="008D624B">
        <w:rPr>
          <w:rFonts w:ascii="Tahoma" w:hAnsi="Tahoma" w:cs="Tahoma"/>
          <w:color w:val="auto"/>
          <w:sz w:val="20"/>
          <w:szCs w:val="20"/>
        </w:rPr>
        <w:t>αρ</w:t>
      </w:r>
      <w:proofErr w:type="spellEnd"/>
      <w:r w:rsidR="004819A4" w:rsidRPr="008D624B">
        <w:rPr>
          <w:rFonts w:ascii="Tahoma" w:hAnsi="Tahoma" w:cs="Tahoma"/>
          <w:color w:val="auto"/>
          <w:sz w:val="20"/>
          <w:szCs w:val="20"/>
        </w:rPr>
        <w:t>. πρωτ.:5036/28-09-2018(Α.Δ.Α.: 67ΨΤΟΞΤΒ-ΩΙΥ)</w:t>
      </w:r>
      <w:r w:rsidR="00BE2A2E" w:rsidRPr="008D624B">
        <w:rPr>
          <w:rFonts w:ascii="Tahoma" w:hAnsi="Tahoma" w:cs="Tahoma"/>
          <w:color w:val="auto"/>
          <w:sz w:val="20"/>
          <w:szCs w:val="20"/>
        </w:rPr>
        <w:t xml:space="preserve"> έγγραφο της Ε.Α.Α.ΔΗ.Σ.Υ.</w:t>
      </w:r>
      <w:r w:rsidR="004819A4" w:rsidRPr="008D624B">
        <w:rPr>
          <w:rFonts w:ascii="Tahoma" w:hAnsi="Tahoma" w:cs="Tahoma"/>
          <w:color w:val="auto"/>
          <w:sz w:val="20"/>
          <w:szCs w:val="20"/>
        </w:rPr>
        <w:t>,</w:t>
      </w:r>
      <w:r w:rsidR="00BE2A2E" w:rsidRPr="008D624B">
        <w:rPr>
          <w:rFonts w:ascii="Tahoma" w:hAnsi="Tahoma" w:cs="Tahoma"/>
          <w:color w:val="auto"/>
          <w:sz w:val="20"/>
          <w:szCs w:val="20"/>
        </w:rPr>
        <w:t xml:space="preserve"> το </w:t>
      </w:r>
      <w:proofErr w:type="spellStart"/>
      <w:r w:rsidR="00BE2A2E" w:rsidRPr="008D624B">
        <w:rPr>
          <w:rFonts w:ascii="Tahoma" w:hAnsi="Tahoma" w:cs="Tahoma"/>
          <w:color w:val="auto"/>
          <w:sz w:val="20"/>
          <w:szCs w:val="20"/>
        </w:rPr>
        <w:t>αρ</w:t>
      </w:r>
      <w:proofErr w:type="spellEnd"/>
      <w:r w:rsidR="00BE2A2E" w:rsidRPr="008D624B">
        <w:rPr>
          <w:rFonts w:ascii="Tahoma" w:hAnsi="Tahoma" w:cs="Tahoma"/>
          <w:color w:val="auto"/>
          <w:sz w:val="20"/>
          <w:szCs w:val="20"/>
        </w:rPr>
        <w:t xml:space="preserve">. πρωτ.:1859/03-04-2019(Α.Δ.Α.: 9ΞΠΗΟΤΒ-Κ43) έγγραφο της Ε.Α.Α.ΔΗ.Σ.Υ.  , το </w:t>
      </w:r>
      <w:proofErr w:type="spellStart"/>
      <w:r w:rsidR="00BE2A2E" w:rsidRPr="008D624B">
        <w:rPr>
          <w:rFonts w:ascii="Tahoma" w:hAnsi="Tahoma" w:cs="Tahoma"/>
          <w:color w:val="auto"/>
          <w:sz w:val="20"/>
          <w:szCs w:val="20"/>
        </w:rPr>
        <w:t>αρ</w:t>
      </w:r>
      <w:proofErr w:type="spellEnd"/>
      <w:r w:rsidR="00BE2A2E" w:rsidRPr="008D624B">
        <w:rPr>
          <w:rFonts w:ascii="Tahoma" w:hAnsi="Tahoma" w:cs="Tahoma"/>
          <w:color w:val="auto"/>
          <w:sz w:val="20"/>
          <w:szCs w:val="20"/>
        </w:rPr>
        <w:t>. πρωτ.:2210/19-04-2018(Α.Δ.Α.: 66ΓΠΟΞΤΒ-Ζ9Κ)</w:t>
      </w:r>
      <w:r w:rsidR="004819A4" w:rsidRPr="008D624B">
        <w:rPr>
          <w:rFonts w:ascii="Tahoma" w:hAnsi="Tahoma" w:cs="Tahoma"/>
          <w:color w:val="auto"/>
          <w:sz w:val="20"/>
          <w:szCs w:val="20"/>
        </w:rPr>
        <w:t xml:space="preserve"> </w:t>
      </w:r>
      <w:r w:rsidR="008170F6" w:rsidRPr="008D624B">
        <w:rPr>
          <w:rFonts w:ascii="Tahoma" w:hAnsi="Tahoma" w:cs="Tahoma"/>
          <w:color w:val="auto"/>
          <w:sz w:val="20"/>
          <w:szCs w:val="20"/>
        </w:rPr>
        <w:t xml:space="preserve"> έγγραφο της Ε.Α.Α.ΔΗ.Σ.Υ.</w:t>
      </w:r>
      <w:r w:rsidR="00BE2A2E" w:rsidRPr="008D624B">
        <w:rPr>
          <w:rFonts w:ascii="Tahoma" w:hAnsi="Tahoma" w:cs="Tahoma"/>
          <w:color w:val="auto"/>
          <w:sz w:val="20"/>
          <w:szCs w:val="20"/>
        </w:rPr>
        <w:t xml:space="preserve">, το </w:t>
      </w:r>
      <w:proofErr w:type="spellStart"/>
      <w:r w:rsidR="00BE2A2E" w:rsidRPr="008D624B">
        <w:rPr>
          <w:rFonts w:ascii="Tahoma" w:hAnsi="Tahoma" w:cs="Tahoma"/>
          <w:color w:val="auto"/>
          <w:sz w:val="20"/>
          <w:szCs w:val="20"/>
        </w:rPr>
        <w:t>αρ</w:t>
      </w:r>
      <w:proofErr w:type="spellEnd"/>
      <w:r w:rsidR="00BE2A2E" w:rsidRPr="008D624B">
        <w:rPr>
          <w:rFonts w:ascii="Tahoma" w:hAnsi="Tahoma" w:cs="Tahoma"/>
          <w:color w:val="auto"/>
          <w:sz w:val="20"/>
          <w:szCs w:val="20"/>
        </w:rPr>
        <w:t xml:space="preserve">. </w:t>
      </w:r>
      <w:proofErr w:type="spellStart"/>
      <w:r w:rsidR="00BE2A2E" w:rsidRPr="008D624B">
        <w:rPr>
          <w:rFonts w:ascii="Tahoma" w:hAnsi="Tahoma" w:cs="Tahoma"/>
          <w:color w:val="auto"/>
          <w:sz w:val="20"/>
          <w:szCs w:val="20"/>
        </w:rPr>
        <w:t>πρωτ</w:t>
      </w:r>
      <w:proofErr w:type="spellEnd"/>
      <w:r w:rsidR="00BE2A2E" w:rsidRPr="008D624B">
        <w:rPr>
          <w:rFonts w:ascii="Tahoma" w:hAnsi="Tahoma" w:cs="Tahoma"/>
          <w:color w:val="auto"/>
          <w:sz w:val="20"/>
          <w:szCs w:val="20"/>
        </w:rPr>
        <w:t>.: 2508/08-05-2019(Α.Δ.Α.: Ψ3ΓΡΟΞΤΒ-5Λ9) έγγραφο της Ε.Α.Α.ΔΗ.Σ.Υ.</w:t>
      </w:r>
      <w:r w:rsidR="008170F6" w:rsidRPr="008D624B">
        <w:rPr>
          <w:rFonts w:ascii="Tahoma" w:hAnsi="Tahoma" w:cs="Tahoma"/>
          <w:color w:val="auto"/>
          <w:sz w:val="20"/>
          <w:szCs w:val="20"/>
        </w:rPr>
        <w:t xml:space="preserve"> και το </w:t>
      </w:r>
      <w:proofErr w:type="spellStart"/>
      <w:r w:rsidR="008170F6" w:rsidRPr="008D624B">
        <w:rPr>
          <w:rFonts w:ascii="Tahoma" w:hAnsi="Tahoma" w:cs="Tahoma"/>
          <w:color w:val="auto"/>
          <w:sz w:val="20"/>
          <w:szCs w:val="20"/>
        </w:rPr>
        <w:t>αρ</w:t>
      </w:r>
      <w:proofErr w:type="spellEnd"/>
      <w:r w:rsidR="008170F6" w:rsidRPr="008D624B">
        <w:rPr>
          <w:rFonts w:ascii="Tahoma" w:hAnsi="Tahoma" w:cs="Tahoma"/>
          <w:color w:val="auto"/>
          <w:sz w:val="20"/>
          <w:szCs w:val="20"/>
        </w:rPr>
        <w:t xml:space="preserve">. </w:t>
      </w:r>
      <w:proofErr w:type="spellStart"/>
      <w:r w:rsidR="008170F6" w:rsidRPr="008D624B">
        <w:rPr>
          <w:rFonts w:ascii="Tahoma" w:hAnsi="Tahoma" w:cs="Tahoma"/>
          <w:color w:val="auto"/>
          <w:sz w:val="20"/>
          <w:szCs w:val="20"/>
        </w:rPr>
        <w:t>πρωτ</w:t>
      </w:r>
      <w:proofErr w:type="spellEnd"/>
      <w:r w:rsidR="008170F6" w:rsidRPr="008D624B">
        <w:rPr>
          <w:rFonts w:ascii="Tahoma" w:hAnsi="Tahoma" w:cs="Tahoma"/>
          <w:color w:val="auto"/>
          <w:sz w:val="20"/>
          <w:szCs w:val="20"/>
        </w:rPr>
        <w:t xml:space="preserve">. </w:t>
      </w:r>
      <w:r w:rsidR="00BE2A2E" w:rsidRPr="008D624B">
        <w:rPr>
          <w:rFonts w:ascii="Tahoma" w:hAnsi="Tahoma" w:cs="Tahoma"/>
          <w:color w:val="auto"/>
          <w:sz w:val="20"/>
          <w:szCs w:val="20"/>
        </w:rPr>
        <w:t>3965</w:t>
      </w:r>
      <w:r w:rsidR="008170F6" w:rsidRPr="008D624B">
        <w:rPr>
          <w:rFonts w:ascii="Tahoma" w:hAnsi="Tahoma" w:cs="Tahoma"/>
          <w:color w:val="auto"/>
          <w:sz w:val="20"/>
          <w:szCs w:val="20"/>
        </w:rPr>
        <w:t>/</w:t>
      </w:r>
      <w:r w:rsidR="00BE2A2E" w:rsidRPr="008D624B">
        <w:rPr>
          <w:rFonts w:ascii="Tahoma" w:hAnsi="Tahoma" w:cs="Tahoma"/>
          <w:color w:val="auto"/>
          <w:sz w:val="20"/>
          <w:szCs w:val="20"/>
        </w:rPr>
        <w:t>2</w:t>
      </w:r>
      <w:r w:rsidR="008170F6" w:rsidRPr="008D624B">
        <w:rPr>
          <w:rFonts w:ascii="Tahoma" w:hAnsi="Tahoma" w:cs="Tahoma"/>
          <w:color w:val="auto"/>
          <w:sz w:val="20"/>
          <w:szCs w:val="20"/>
        </w:rPr>
        <w:t>3-0</w:t>
      </w:r>
      <w:r w:rsidR="00BE2A2E" w:rsidRPr="008D624B">
        <w:rPr>
          <w:rFonts w:ascii="Tahoma" w:hAnsi="Tahoma" w:cs="Tahoma"/>
          <w:color w:val="auto"/>
          <w:sz w:val="20"/>
          <w:szCs w:val="20"/>
        </w:rPr>
        <w:t>7</w:t>
      </w:r>
      <w:r w:rsidR="008170F6" w:rsidRPr="008D624B">
        <w:rPr>
          <w:rFonts w:ascii="Tahoma" w:hAnsi="Tahoma" w:cs="Tahoma"/>
          <w:color w:val="auto"/>
          <w:sz w:val="20"/>
          <w:szCs w:val="20"/>
        </w:rPr>
        <w:t>-2019</w:t>
      </w:r>
      <w:r w:rsidR="00BE2A2E" w:rsidRPr="008D624B">
        <w:rPr>
          <w:rFonts w:ascii="Tahoma" w:hAnsi="Tahoma" w:cs="Tahoma"/>
          <w:color w:val="auto"/>
          <w:sz w:val="20"/>
          <w:szCs w:val="20"/>
        </w:rPr>
        <w:t xml:space="preserve">(Α.Δ.Α.: ΨΒΛΞΟΞΤΒ-Ο44) </w:t>
      </w:r>
      <w:r w:rsidR="008170F6" w:rsidRPr="008D624B">
        <w:rPr>
          <w:rFonts w:ascii="Tahoma" w:hAnsi="Tahoma" w:cs="Tahoma"/>
          <w:color w:val="auto"/>
          <w:sz w:val="20"/>
          <w:szCs w:val="20"/>
        </w:rPr>
        <w:t xml:space="preserve"> έγγραφο της Ε.Α.Α.ΔΗ.Σ.Υ.</w:t>
      </w:r>
    </w:p>
    <w:p w14:paraId="746C05E1" w14:textId="77777777" w:rsidR="00CD3B9F" w:rsidRPr="008D624B" w:rsidRDefault="00CD3B9F" w:rsidP="00EB794C">
      <w:pPr>
        <w:spacing w:line="360" w:lineRule="auto"/>
        <w:ind w:left="540" w:hanging="540"/>
        <w:jc w:val="both"/>
        <w:rPr>
          <w:rFonts w:ascii="Tahoma" w:hAnsi="Tahoma" w:cs="Tahoma"/>
          <w:sz w:val="20"/>
          <w:szCs w:val="20"/>
        </w:rPr>
      </w:pPr>
    </w:p>
    <w:p w14:paraId="6F2A85A4" w14:textId="77777777" w:rsidR="00CD3B9F" w:rsidRPr="008D624B" w:rsidRDefault="00CD3B9F" w:rsidP="00EB794C">
      <w:pPr>
        <w:spacing w:line="360" w:lineRule="auto"/>
        <w:ind w:left="540" w:right="24" w:hanging="540"/>
        <w:jc w:val="both"/>
        <w:rPr>
          <w:rFonts w:ascii="Tahoma" w:hAnsi="Tahoma" w:cs="Tahoma"/>
          <w:sz w:val="20"/>
          <w:szCs w:val="20"/>
        </w:rPr>
      </w:pPr>
      <w:r w:rsidRPr="008D624B">
        <w:rPr>
          <w:rFonts w:ascii="Tahoma" w:hAnsi="Tahoma" w:cs="Tahoma"/>
          <w:sz w:val="20"/>
          <w:szCs w:val="20"/>
        </w:rPr>
        <w:t>4.</w:t>
      </w:r>
      <w:r w:rsidRPr="008D624B">
        <w:rPr>
          <w:rFonts w:ascii="Tahoma" w:hAnsi="Tahoma" w:cs="Tahoma"/>
          <w:sz w:val="20"/>
          <w:szCs w:val="20"/>
        </w:rPr>
        <w:tab/>
        <w:t xml:space="preserve">Οι προσφορές  υποβάλλονται από τους ενδιαφερομένους ηλεκτρονικά, μέσω της διαδικτυακής πύλης </w:t>
      </w:r>
      <w:hyperlink r:id="rId14" w:history="1">
        <w:r w:rsidRPr="008D624B">
          <w:rPr>
            <w:rStyle w:val="-"/>
            <w:rFonts w:ascii="Tahoma" w:hAnsi="Tahoma" w:cs="Tahoma"/>
            <w:color w:val="auto"/>
            <w:sz w:val="20"/>
            <w:szCs w:val="20"/>
            <w:u w:val="none"/>
          </w:rPr>
          <w:t>www.promitheus.gov.gr</w:t>
        </w:r>
      </w:hyperlink>
      <w:r w:rsidRPr="008D624B">
        <w:rPr>
          <w:rFonts w:ascii="Tahoma" w:hAnsi="Tahoma" w:cs="Tahoma"/>
          <w:sz w:val="20"/>
          <w:szCs w:val="20"/>
        </w:rPr>
        <w:t xml:space="preserve"> του Ε.Σ.Η.ΔΗ.Σ., μέχρι την </w:t>
      </w:r>
      <w:r w:rsidR="00141441" w:rsidRPr="008D624B">
        <w:rPr>
          <w:rFonts w:ascii="Tahoma" w:hAnsi="Tahoma" w:cs="Tahoma"/>
          <w:b/>
          <w:sz w:val="20"/>
          <w:szCs w:val="20"/>
        </w:rPr>
        <w:t>6</w:t>
      </w:r>
      <w:r w:rsidR="00284E14" w:rsidRPr="008D624B">
        <w:rPr>
          <w:rFonts w:ascii="Tahoma" w:hAnsi="Tahoma" w:cs="Tahoma"/>
          <w:b/>
          <w:sz w:val="20"/>
          <w:szCs w:val="20"/>
        </w:rPr>
        <w:t>/</w:t>
      </w:r>
      <w:r w:rsidR="00141441" w:rsidRPr="008D624B">
        <w:rPr>
          <w:rFonts w:ascii="Tahoma" w:hAnsi="Tahoma" w:cs="Tahoma"/>
          <w:b/>
          <w:sz w:val="20"/>
          <w:szCs w:val="20"/>
        </w:rPr>
        <w:t>04</w:t>
      </w:r>
      <w:r w:rsidR="00144E4A" w:rsidRPr="008D624B">
        <w:rPr>
          <w:rFonts w:ascii="Tahoma" w:hAnsi="Tahoma" w:cs="Tahoma"/>
          <w:b/>
          <w:sz w:val="20"/>
          <w:szCs w:val="20"/>
        </w:rPr>
        <w:t>/</w:t>
      </w:r>
      <w:r w:rsidR="00141441" w:rsidRPr="008D624B">
        <w:rPr>
          <w:rFonts w:ascii="Tahoma" w:hAnsi="Tahoma" w:cs="Tahoma"/>
          <w:b/>
          <w:sz w:val="20"/>
          <w:szCs w:val="20"/>
        </w:rPr>
        <w:t>2021</w:t>
      </w:r>
      <w:r w:rsidRPr="008D624B">
        <w:rPr>
          <w:rFonts w:ascii="Tahoma" w:hAnsi="Tahoma" w:cs="Tahoma"/>
          <w:sz w:val="20"/>
          <w:szCs w:val="20"/>
        </w:rPr>
        <w:t xml:space="preserve"> ημέρα </w:t>
      </w:r>
      <w:r w:rsidR="00141441" w:rsidRPr="008D624B">
        <w:rPr>
          <w:rFonts w:ascii="Tahoma" w:hAnsi="Tahoma" w:cs="Tahoma"/>
          <w:b/>
          <w:sz w:val="20"/>
          <w:szCs w:val="20"/>
        </w:rPr>
        <w:t>Τρίτη</w:t>
      </w:r>
      <w:r w:rsidR="0049146B" w:rsidRPr="008D624B">
        <w:rPr>
          <w:rFonts w:ascii="Tahoma" w:hAnsi="Tahoma" w:cs="Tahoma"/>
          <w:b/>
          <w:sz w:val="20"/>
          <w:szCs w:val="20"/>
        </w:rPr>
        <w:t xml:space="preserve"> </w:t>
      </w:r>
      <w:r w:rsidRPr="008D624B">
        <w:rPr>
          <w:rFonts w:ascii="Tahoma" w:hAnsi="Tahoma" w:cs="Tahoma"/>
          <w:sz w:val="20"/>
          <w:szCs w:val="20"/>
        </w:rPr>
        <w:t>σε ηλεκτρ</w:t>
      </w:r>
      <w:r w:rsidR="00E72A71" w:rsidRPr="008D624B">
        <w:rPr>
          <w:rFonts w:ascii="Tahoma" w:hAnsi="Tahoma" w:cs="Tahoma"/>
          <w:sz w:val="20"/>
          <w:szCs w:val="20"/>
        </w:rPr>
        <w:t xml:space="preserve">ονικό φάκελο του υποσυστήματος. </w:t>
      </w:r>
      <w:r w:rsidRPr="008D624B">
        <w:rPr>
          <w:rFonts w:ascii="Tahoma" w:hAnsi="Tahoma" w:cs="Tahoma"/>
          <w:sz w:val="20"/>
          <w:szCs w:val="20"/>
        </w:rPr>
        <w:t xml:space="preserve">Ώρα λήξης της υποβολής προσφορών ορίζεται η 10:00 π.μ.. </w:t>
      </w:r>
      <w:r w:rsidRPr="008D624B">
        <w:rPr>
          <w:rFonts w:ascii="Tahoma" w:eastAsia="Times New Roman" w:hAnsi="Tahoma" w:cs="Tahoma"/>
          <w:sz w:val="20"/>
          <w:szCs w:val="20"/>
        </w:rPr>
        <w:t>Για τη συμμετοχή στην παρούσα διαδικασία οι ενδιαφερόμενοι οικονομικοί φορείς απαιτείται να διαθέτουν ψηφιακή υπογραφή</w:t>
      </w:r>
      <w:r w:rsidRPr="008D624B">
        <w:rPr>
          <w:rFonts w:ascii="Tahoma" w:hAnsi="Tahoma" w:cs="Tahoma"/>
          <w:sz w:val="20"/>
          <w:szCs w:val="20"/>
        </w:rPr>
        <w:t xml:space="preserve">. Οι προσφέροντες συντάσσουν την οικονομική τους προσφορά συμπληρώνοντας την αντίστοιχη ειδική ηλεκτρονική φόρμα του υποσυστήματος της διαδικτυακής πύλης </w:t>
      </w:r>
      <w:hyperlink r:id="rId15" w:history="1">
        <w:r w:rsidRPr="008D624B">
          <w:rPr>
            <w:rStyle w:val="-"/>
            <w:rFonts w:ascii="Tahoma" w:hAnsi="Tahoma" w:cs="Tahoma"/>
            <w:color w:val="auto"/>
            <w:sz w:val="20"/>
            <w:szCs w:val="20"/>
            <w:u w:val="none"/>
          </w:rPr>
          <w:t>www.promitheus.gov.gr</w:t>
        </w:r>
      </w:hyperlink>
      <w:r w:rsidRPr="008D624B">
        <w:rPr>
          <w:rFonts w:ascii="Tahoma" w:hAnsi="Tahoma" w:cs="Tahoma"/>
          <w:sz w:val="20"/>
          <w:szCs w:val="20"/>
        </w:rPr>
        <w:t xml:space="preserve"> του Ε.Σ.Η.ΔΗ.Σ., επισυνάπτοντας ταυτόχρονα στον ηλεκτρονικό χώρο «Συνημμένα Ηλεκτρονικής Προσφοράς» και στον κατά περίπτωση (</w:t>
      </w:r>
      <w:proofErr w:type="spellStart"/>
      <w:r w:rsidRPr="008D624B">
        <w:rPr>
          <w:rFonts w:ascii="Tahoma" w:hAnsi="Tahoma" w:cs="Tahoma"/>
          <w:sz w:val="20"/>
          <w:szCs w:val="20"/>
        </w:rPr>
        <w:t>υπο</w:t>
      </w:r>
      <w:proofErr w:type="spellEnd"/>
      <w:r w:rsidRPr="008D624B">
        <w:rPr>
          <w:rFonts w:ascii="Tahoma" w:hAnsi="Tahoma" w:cs="Tahoma"/>
          <w:sz w:val="20"/>
          <w:szCs w:val="20"/>
        </w:rPr>
        <w:t xml:space="preserve">)φάκελο, όλα τα στοιχεία της προσφοράς τους σε μορφή αρχείου </w:t>
      </w:r>
      <w:proofErr w:type="spellStart"/>
      <w:r w:rsidRPr="008D624B">
        <w:rPr>
          <w:rFonts w:ascii="Tahoma" w:hAnsi="Tahoma" w:cs="Tahoma"/>
          <w:sz w:val="20"/>
          <w:szCs w:val="20"/>
        </w:rPr>
        <w:t>Portable</w:t>
      </w:r>
      <w:proofErr w:type="spellEnd"/>
      <w:r w:rsidRPr="008D624B">
        <w:rPr>
          <w:rFonts w:ascii="Tahoma" w:hAnsi="Tahoma" w:cs="Tahoma"/>
          <w:sz w:val="20"/>
          <w:szCs w:val="20"/>
        </w:rPr>
        <w:t xml:space="preserve"> </w:t>
      </w:r>
      <w:proofErr w:type="spellStart"/>
      <w:r w:rsidRPr="008D624B">
        <w:rPr>
          <w:rFonts w:ascii="Tahoma" w:hAnsi="Tahoma" w:cs="Tahoma"/>
          <w:sz w:val="20"/>
          <w:szCs w:val="20"/>
        </w:rPr>
        <w:t>Document</w:t>
      </w:r>
      <w:proofErr w:type="spellEnd"/>
      <w:r w:rsidRPr="008D624B">
        <w:rPr>
          <w:rFonts w:ascii="Tahoma" w:hAnsi="Tahoma" w:cs="Tahoma"/>
          <w:sz w:val="20"/>
          <w:szCs w:val="20"/>
        </w:rPr>
        <w:t xml:space="preserve"> </w:t>
      </w:r>
      <w:proofErr w:type="spellStart"/>
      <w:r w:rsidRPr="008D624B">
        <w:rPr>
          <w:rFonts w:ascii="Tahoma" w:hAnsi="Tahoma" w:cs="Tahoma"/>
          <w:sz w:val="20"/>
          <w:szCs w:val="20"/>
        </w:rPr>
        <w:t>Format</w:t>
      </w:r>
      <w:proofErr w:type="spellEnd"/>
      <w:r w:rsidRPr="008D624B">
        <w:rPr>
          <w:rFonts w:ascii="Tahoma" w:hAnsi="Tahoma" w:cs="Tahoma"/>
          <w:sz w:val="20"/>
          <w:szCs w:val="20"/>
        </w:rPr>
        <w:t xml:space="preserve"> (PDF).</w:t>
      </w:r>
    </w:p>
    <w:p w14:paraId="4D55DCFD" w14:textId="77777777" w:rsidR="00CD3B9F" w:rsidRPr="008D624B" w:rsidRDefault="00CD3B9F" w:rsidP="00EB794C">
      <w:pPr>
        <w:spacing w:line="360" w:lineRule="auto"/>
        <w:ind w:left="540" w:hanging="540"/>
        <w:jc w:val="both"/>
        <w:rPr>
          <w:rFonts w:ascii="Tahoma" w:hAnsi="Tahoma" w:cs="Tahoma"/>
          <w:sz w:val="20"/>
          <w:szCs w:val="20"/>
        </w:rPr>
      </w:pPr>
    </w:p>
    <w:p w14:paraId="720BABDA" w14:textId="77777777" w:rsidR="00CD3B9F" w:rsidRPr="008D624B" w:rsidRDefault="00CD3B9F" w:rsidP="00EB794C">
      <w:pPr>
        <w:pStyle w:val="Default"/>
        <w:spacing w:line="360" w:lineRule="auto"/>
        <w:ind w:left="567" w:hanging="567"/>
        <w:jc w:val="both"/>
        <w:rPr>
          <w:rFonts w:ascii="Tahoma" w:hAnsi="Tahoma" w:cs="Tahoma"/>
          <w:color w:val="auto"/>
          <w:sz w:val="20"/>
          <w:szCs w:val="20"/>
        </w:rPr>
      </w:pPr>
      <w:r w:rsidRPr="008D624B">
        <w:rPr>
          <w:rFonts w:ascii="Tahoma" w:hAnsi="Tahoma" w:cs="Tahoma"/>
          <w:color w:val="auto"/>
          <w:sz w:val="20"/>
          <w:szCs w:val="20"/>
        </w:rPr>
        <w:t>5.</w:t>
      </w:r>
      <w:r w:rsidRPr="008D624B">
        <w:rPr>
          <w:rFonts w:ascii="Tahoma" w:hAnsi="Tahoma" w:cs="Tahoma"/>
          <w:color w:val="auto"/>
          <w:sz w:val="20"/>
          <w:szCs w:val="20"/>
        </w:rPr>
        <w:tab/>
        <w:t>Το σύστημα προσφορών είναι με επιμέρους ποσοστά έκπτωσης κατά ομάδες τιμών με έλεγχο ομαλότητας των επιμέρους ποσοστών έκπτωσης σε έντυπο προσφοράς της Υπηρεσίας σύμφωνα με τα άρθρα 95 παρ.2α και 98 του ν.4412/2016.</w:t>
      </w:r>
    </w:p>
    <w:p w14:paraId="44CCB126" w14:textId="77777777" w:rsidR="00CD3B9F" w:rsidRPr="008D624B" w:rsidRDefault="00CD3B9F" w:rsidP="00EB794C">
      <w:pPr>
        <w:spacing w:line="360" w:lineRule="auto"/>
        <w:ind w:left="540" w:hanging="540"/>
        <w:jc w:val="both"/>
        <w:rPr>
          <w:rFonts w:ascii="Tahoma" w:hAnsi="Tahoma" w:cs="Tahoma"/>
          <w:sz w:val="20"/>
          <w:szCs w:val="20"/>
        </w:rPr>
      </w:pPr>
    </w:p>
    <w:p w14:paraId="7BB4C875" w14:textId="77777777" w:rsidR="00CD3B9F" w:rsidRPr="008D624B" w:rsidRDefault="00CD3B9F" w:rsidP="00EB794C">
      <w:pPr>
        <w:pStyle w:val="31"/>
        <w:tabs>
          <w:tab w:val="left" w:pos="-3000"/>
        </w:tabs>
        <w:spacing w:line="360" w:lineRule="auto"/>
        <w:ind w:left="567" w:hanging="567"/>
        <w:rPr>
          <w:rFonts w:ascii="Tahoma" w:hAnsi="Tahoma" w:cs="Tahoma"/>
          <w:sz w:val="20"/>
          <w:szCs w:val="20"/>
        </w:rPr>
      </w:pPr>
      <w:r w:rsidRPr="008D624B">
        <w:rPr>
          <w:rFonts w:ascii="Tahoma" w:hAnsi="Tahoma" w:cs="Tahoma"/>
          <w:sz w:val="20"/>
          <w:szCs w:val="20"/>
        </w:rPr>
        <w:t>6.</w:t>
      </w:r>
      <w:r w:rsidRPr="008D624B">
        <w:rPr>
          <w:rFonts w:ascii="Tahoma" w:hAnsi="Tahoma" w:cs="Tahoma"/>
          <w:sz w:val="20"/>
          <w:szCs w:val="20"/>
        </w:rPr>
        <w:tab/>
        <w:t>Δικαίωμα συμμετοχής έχουν φυσικά ή νομικά πρόσωπα, ή ενώσεις αυτών που δραστηριοποιούν</w:t>
      </w:r>
      <w:r w:rsidR="00144E4A" w:rsidRPr="008D624B">
        <w:rPr>
          <w:rFonts w:ascii="Tahoma" w:hAnsi="Tahoma" w:cs="Tahoma"/>
          <w:sz w:val="20"/>
          <w:szCs w:val="20"/>
        </w:rPr>
        <w:t xml:space="preserve">ται σε έργα κατηγορίας </w:t>
      </w:r>
      <w:r w:rsidR="00284E14" w:rsidRPr="008D624B">
        <w:rPr>
          <w:rFonts w:ascii="Tahoma" w:hAnsi="Tahoma" w:cs="Tahoma"/>
          <w:sz w:val="20"/>
          <w:szCs w:val="20"/>
        </w:rPr>
        <w:t xml:space="preserve">ΟΙΚΟΔΟΜΙΚΩΝ </w:t>
      </w:r>
      <w:r w:rsidR="0051574C" w:rsidRPr="008D624B">
        <w:rPr>
          <w:rFonts w:ascii="Tahoma" w:hAnsi="Tahoma" w:cs="Tahoma"/>
          <w:sz w:val="20"/>
          <w:szCs w:val="20"/>
        </w:rPr>
        <w:t xml:space="preserve">(προϋπολογισμού </w:t>
      </w:r>
      <w:r w:rsidR="00284E14" w:rsidRPr="008D624B">
        <w:rPr>
          <w:rFonts w:ascii="Tahoma" w:hAnsi="Tahoma" w:cs="Tahoma"/>
          <w:sz w:val="20"/>
          <w:szCs w:val="20"/>
        </w:rPr>
        <w:t>30.538,81</w:t>
      </w:r>
      <w:r w:rsidR="0089258F" w:rsidRPr="008D624B">
        <w:rPr>
          <w:rFonts w:ascii="Tahoma" w:hAnsi="Tahoma" w:cs="Tahoma"/>
          <w:sz w:val="20"/>
          <w:szCs w:val="20"/>
        </w:rPr>
        <w:t xml:space="preserve"> </w:t>
      </w:r>
      <w:r w:rsidR="0051574C" w:rsidRPr="008D624B">
        <w:rPr>
          <w:rFonts w:ascii="Tahoma" w:hAnsi="Tahoma" w:cs="Tahoma"/>
          <w:sz w:val="20"/>
          <w:szCs w:val="20"/>
        </w:rPr>
        <w:t>€) και</w:t>
      </w:r>
      <w:r w:rsidR="00EB794C" w:rsidRPr="008D624B">
        <w:rPr>
          <w:rFonts w:ascii="Tahoma" w:hAnsi="Tahoma" w:cs="Tahoma"/>
          <w:sz w:val="20"/>
          <w:szCs w:val="20"/>
        </w:rPr>
        <w:t xml:space="preserve"> </w:t>
      </w:r>
      <w:r w:rsidR="00284E14" w:rsidRPr="008D624B">
        <w:rPr>
          <w:rFonts w:ascii="Tahoma" w:hAnsi="Tahoma" w:cs="Tahoma"/>
          <w:sz w:val="20"/>
          <w:szCs w:val="20"/>
        </w:rPr>
        <w:t>ΟΔΟΠΟΊΊΑΣ</w:t>
      </w:r>
      <w:r w:rsidR="00EB794C" w:rsidRPr="008D624B">
        <w:rPr>
          <w:rFonts w:ascii="Tahoma" w:hAnsi="Tahoma" w:cs="Tahoma"/>
          <w:sz w:val="20"/>
          <w:szCs w:val="20"/>
        </w:rPr>
        <w:t xml:space="preserve"> </w:t>
      </w:r>
      <w:r w:rsidR="007C4E46" w:rsidRPr="008D624B">
        <w:rPr>
          <w:rFonts w:ascii="Tahoma" w:hAnsi="Tahoma" w:cs="Tahoma"/>
          <w:sz w:val="20"/>
          <w:szCs w:val="20"/>
        </w:rPr>
        <w:t xml:space="preserve">(προϋπολογισμού </w:t>
      </w:r>
      <w:r w:rsidR="00284E14" w:rsidRPr="008D624B">
        <w:rPr>
          <w:rFonts w:ascii="Tahoma" w:hAnsi="Tahoma" w:cs="Tahoma"/>
          <w:sz w:val="20"/>
          <w:szCs w:val="20"/>
        </w:rPr>
        <w:t>10.282,33</w:t>
      </w:r>
      <w:r w:rsidR="007C4E46" w:rsidRPr="008D624B">
        <w:rPr>
          <w:rFonts w:ascii="Tahoma" w:hAnsi="Tahoma" w:cs="Tahoma"/>
          <w:sz w:val="20"/>
          <w:szCs w:val="20"/>
        </w:rPr>
        <w:t xml:space="preserve"> €)</w:t>
      </w:r>
      <w:r w:rsidR="00284E14" w:rsidRPr="008D624B">
        <w:rPr>
          <w:rFonts w:ascii="Tahoma" w:hAnsi="Tahoma" w:cs="Tahoma"/>
          <w:sz w:val="20"/>
          <w:szCs w:val="20"/>
        </w:rPr>
        <w:t xml:space="preserve"> και Η/Μ</w:t>
      </w:r>
      <w:r w:rsidR="007C4E46" w:rsidRPr="008D624B">
        <w:rPr>
          <w:rFonts w:ascii="Tahoma" w:hAnsi="Tahoma" w:cs="Tahoma"/>
          <w:sz w:val="20"/>
          <w:szCs w:val="20"/>
        </w:rPr>
        <w:t xml:space="preserve"> </w:t>
      </w:r>
      <w:r w:rsidR="00284E14" w:rsidRPr="008D624B">
        <w:rPr>
          <w:rFonts w:ascii="Tahoma" w:hAnsi="Tahoma" w:cs="Tahoma"/>
          <w:sz w:val="20"/>
          <w:szCs w:val="20"/>
        </w:rPr>
        <w:t xml:space="preserve">(προϋπολογισμού 23.657,94 €) </w:t>
      </w:r>
      <w:r w:rsidR="00EB794C" w:rsidRPr="008D624B">
        <w:rPr>
          <w:rFonts w:ascii="Tahoma" w:hAnsi="Tahoma" w:cs="Tahoma"/>
          <w:sz w:val="20"/>
          <w:szCs w:val="20"/>
        </w:rPr>
        <w:t xml:space="preserve"> </w:t>
      </w:r>
      <w:r w:rsidR="007C4E46" w:rsidRPr="008D624B">
        <w:rPr>
          <w:rFonts w:ascii="Tahoma" w:hAnsi="Tahoma" w:cs="Tahoma"/>
          <w:sz w:val="20"/>
          <w:szCs w:val="20"/>
        </w:rPr>
        <w:t>και</w:t>
      </w:r>
      <w:r w:rsidR="00144E4A" w:rsidRPr="008D624B">
        <w:rPr>
          <w:rFonts w:ascii="Tahoma" w:hAnsi="Tahoma" w:cs="Tahoma"/>
          <w:sz w:val="20"/>
          <w:szCs w:val="20"/>
        </w:rPr>
        <w:t xml:space="preserve"> </w:t>
      </w:r>
      <w:r w:rsidRPr="008D624B">
        <w:rPr>
          <w:rFonts w:ascii="Tahoma" w:hAnsi="Tahoma" w:cs="Tahoma"/>
          <w:sz w:val="20"/>
          <w:szCs w:val="20"/>
        </w:rPr>
        <w:t>που είναι εγκατεστημένα/</w:t>
      </w:r>
      <w:proofErr w:type="spellStart"/>
      <w:r w:rsidRPr="008D624B">
        <w:rPr>
          <w:rFonts w:ascii="Tahoma" w:hAnsi="Tahoma" w:cs="Tahoma"/>
          <w:sz w:val="20"/>
          <w:szCs w:val="20"/>
        </w:rPr>
        <w:t>ες</w:t>
      </w:r>
      <w:proofErr w:type="spellEnd"/>
      <w:r w:rsidRPr="008D624B">
        <w:rPr>
          <w:rFonts w:ascii="Tahoma" w:hAnsi="Tahoma" w:cs="Tahoma"/>
          <w:sz w:val="20"/>
          <w:szCs w:val="20"/>
        </w:rPr>
        <w:t xml:space="preserve"> σε:</w:t>
      </w:r>
    </w:p>
    <w:p w14:paraId="617B1F8C" w14:textId="77777777" w:rsidR="00CD3B9F" w:rsidRPr="008D624B" w:rsidRDefault="00CD3B9F" w:rsidP="00EB794C">
      <w:pPr>
        <w:pStyle w:val="31"/>
        <w:tabs>
          <w:tab w:val="left" w:pos="-3000"/>
        </w:tabs>
        <w:spacing w:line="360" w:lineRule="auto"/>
        <w:ind w:left="709" w:hanging="709"/>
        <w:rPr>
          <w:rFonts w:ascii="Tahoma" w:hAnsi="Tahoma" w:cs="Tahoma"/>
          <w:sz w:val="20"/>
          <w:szCs w:val="20"/>
        </w:rPr>
      </w:pPr>
    </w:p>
    <w:p w14:paraId="4B761F31" w14:textId="77777777" w:rsidR="00CD3B9F" w:rsidRPr="008D624B" w:rsidRDefault="00CD3B9F" w:rsidP="00EB794C">
      <w:pPr>
        <w:pStyle w:val="31"/>
        <w:tabs>
          <w:tab w:val="left" w:pos="-3000"/>
        </w:tabs>
        <w:spacing w:line="360" w:lineRule="auto"/>
        <w:ind w:left="709" w:hanging="425"/>
        <w:rPr>
          <w:rFonts w:ascii="Tahoma" w:hAnsi="Tahoma" w:cs="Tahoma"/>
          <w:sz w:val="20"/>
          <w:szCs w:val="20"/>
        </w:rPr>
      </w:pPr>
      <w:r w:rsidRPr="008D624B">
        <w:rPr>
          <w:rFonts w:ascii="Tahoma" w:hAnsi="Tahoma" w:cs="Tahoma"/>
          <w:sz w:val="20"/>
          <w:szCs w:val="20"/>
        </w:rPr>
        <w:t>α)</w:t>
      </w:r>
      <w:r w:rsidRPr="008D624B">
        <w:rPr>
          <w:rFonts w:ascii="Tahoma" w:hAnsi="Tahoma" w:cs="Tahoma"/>
          <w:sz w:val="20"/>
          <w:szCs w:val="20"/>
        </w:rPr>
        <w:tab/>
        <w:t>κράτος-μέλος της Ένωσης,</w:t>
      </w:r>
    </w:p>
    <w:p w14:paraId="0D9772C5" w14:textId="77777777" w:rsidR="00CD3B9F" w:rsidRPr="008D624B" w:rsidRDefault="00CD3B9F" w:rsidP="00EB794C">
      <w:pPr>
        <w:pStyle w:val="31"/>
        <w:tabs>
          <w:tab w:val="left" w:pos="-3000"/>
        </w:tabs>
        <w:spacing w:line="360" w:lineRule="auto"/>
        <w:ind w:left="709" w:hanging="425"/>
        <w:rPr>
          <w:rFonts w:ascii="Tahoma" w:hAnsi="Tahoma" w:cs="Tahoma"/>
          <w:sz w:val="20"/>
          <w:szCs w:val="20"/>
        </w:rPr>
      </w:pPr>
      <w:r w:rsidRPr="008D624B">
        <w:rPr>
          <w:rFonts w:ascii="Tahoma" w:hAnsi="Tahoma" w:cs="Tahoma"/>
          <w:sz w:val="20"/>
          <w:szCs w:val="20"/>
        </w:rPr>
        <w:t>β)</w:t>
      </w:r>
      <w:r w:rsidRPr="008D624B">
        <w:rPr>
          <w:rFonts w:ascii="Tahoma" w:hAnsi="Tahoma" w:cs="Tahoma"/>
          <w:sz w:val="20"/>
          <w:szCs w:val="20"/>
        </w:rPr>
        <w:tab/>
        <w:t>κράτος-μέλος του Ευρωπαϊκού Οικονομικού Χώρου (Ε.Ο.Χ.),</w:t>
      </w:r>
    </w:p>
    <w:p w14:paraId="061AAC7D" w14:textId="77777777" w:rsidR="00CD3B9F" w:rsidRPr="008D624B" w:rsidRDefault="00CD3B9F" w:rsidP="00EB794C">
      <w:pPr>
        <w:pStyle w:val="31"/>
        <w:tabs>
          <w:tab w:val="left" w:pos="-3000"/>
        </w:tabs>
        <w:spacing w:line="360" w:lineRule="auto"/>
        <w:ind w:left="709" w:hanging="425"/>
        <w:rPr>
          <w:rFonts w:ascii="Tahoma" w:hAnsi="Tahoma" w:cs="Tahoma"/>
          <w:sz w:val="20"/>
          <w:szCs w:val="20"/>
        </w:rPr>
      </w:pPr>
      <w:r w:rsidRPr="008D624B">
        <w:rPr>
          <w:rFonts w:ascii="Tahoma" w:hAnsi="Tahoma" w:cs="Tahoma"/>
          <w:sz w:val="20"/>
          <w:szCs w:val="20"/>
        </w:rPr>
        <w:t>γ)</w:t>
      </w:r>
      <w:r w:rsidRPr="008D624B">
        <w:rPr>
          <w:rFonts w:ascii="Tahoma" w:hAnsi="Tahoma" w:cs="Tahoma"/>
          <w:sz w:val="20"/>
          <w:szCs w:val="20"/>
        </w:rPr>
        <w:tab/>
        <w:t>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14:paraId="4857DE5F" w14:textId="77777777" w:rsidR="00CD3B9F" w:rsidRPr="008D624B" w:rsidRDefault="00CD3B9F" w:rsidP="00EB794C">
      <w:pPr>
        <w:pStyle w:val="31"/>
        <w:tabs>
          <w:tab w:val="left" w:pos="-3000"/>
        </w:tabs>
        <w:spacing w:line="360" w:lineRule="auto"/>
        <w:ind w:left="709" w:hanging="425"/>
        <w:rPr>
          <w:rFonts w:ascii="Tahoma" w:hAnsi="Tahoma" w:cs="Tahoma"/>
          <w:sz w:val="20"/>
          <w:szCs w:val="20"/>
        </w:rPr>
      </w:pPr>
      <w:r w:rsidRPr="008D624B">
        <w:rPr>
          <w:rFonts w:ascii="Tahoma" w:hAnsi="Tahoma" w:cs="Tahoma"/>
          <w:sz w:val="20"/>
          <w:szCs w:val="20"/>
        </w:rPr>
        <w:t>δ)</w:t>
      </w:r>
      <w:r w:rsidRPr="008D624B">
        <w:rPr>
          <w:rFonts w:ascii="Tahoma" w:hAnsi="Tahoma" w:cs="Tahoma"/>
          <w:sz w:val="20"/>
          <w:szCs w:val="20"/>
        </w:rPr>
        <w:tab/>
        <w:t xml:space="preserve">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w:t>
      </w:r>
      <w:r w:rsidRPr="008D624B">
        <w:rPr>
          <w:rFonts w:ascii="Tahoma" w:hAnsi="Tahoma" w:cs="Tahoma"/>
          <w:sz w:val="20"/>
          <w:szCs w:val="20"/>
        </w:rPr>
        <w:lastRenderedPageBreak/>
        <w:t>συμβάσεων.</w:t>
      </w:r>
    </w:p>
    <w:p w14:paraId="6DFACDBB" w14:textId="77777777" w:rsidR="00CD3B9F" w:rsidRPr="008D624B" w:rsidRDefault="00CD3B9F" w:rsidP="00EB794C">
      <w:pPr>
        <w:pStyle w:val="31"/>
        <w:tabs>
          <w:tab w:val="left" w:pos="-3000"/>
        </w:tabs>
        <w:spacing w:line="360" w:lineRule="auto"/>
        <w:ind w:left="709" w:hanging="709"/>
        <w:rPr>
          <w:rFonts w:ascii="Tahoma" w:hAnsi="Tahoma" w:cs="Tahoma"/>
          <w:sz w:val="20"/>
          <w:szCs w:val="20"/>
        </w:rPr>
      </w:pPr>
    </w:p>
    <w:p w14:paraId="49B37C5D" w14:textId="77777777" w:rsidR="00CD3B9F" w:rsidRPr="008D624B" w:rsidRDefault="00CD3B9F" w:rsidP="00EB794C">
      <w:pPr>
        <w:pStyle w:val="31"/>
        <w:tabs>
          <w:tab w:val="left" w:pos="-3000"/>
        </w:tabs>
        <w:spacing w:line="360" w:lineRule="auto"/>
        <w:ind w:left="567" w:hanging="709"/>
        <w:rPr>
          <w:rFonts w:ascii="Tahoma" w:hAnsi="Tahoma" w:cs="Tahoma"/>
          <w:sz w:val="20"/>
          <w:szCs w:val="20"/>
        </w:rPr>
      </w:pPr>
      <w:r w:rsidRPr="008D624B">
        <w:rPr>
          <w:rFonts w:ascii="Tahoma" w:hAnsi="Tahoma" w:cs="Tahoma"/>
          <w:sz w:val="20"/>
          <w:szCs w:val="20"/>
        </w:rPr>
        <w:tab/>
        <w:t>Οικονομικός φορέας συμμετέχει είτε μεμονωμένα είτε ως μέλος ένωσης. Οι ενώσεις οικονομικών φορέων συμμετέχουν υπό τους όρους των παρ. 2, 3 και 4 του άρθρου 19 και των παρ. 1 (ε)  και 3 (β) του άρθρου 76  του ν. 4412/2016. 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14:paraId="05B6D853" w14:textId="77777777" w:rsidR="00CD3B9F" w:rsidRPr="008D624B" w:rsidRDefault="00CD3B9F" w:rsidP="00EB794C">
      <w:pPr>
        <w:spacing w:line="360" w:lineRule="auto"/>
        <w:ind w:left="540" w:hanging="540"/>
        <w:jc w:val="both"/>
        <w:rPr>
          <w:rFonts w:ascii="Tahoma" w:hAnsi="Tahoma" w:cs="Tahoma"/>
          <w:sz w:val="20"/>
          <w:szCs w:val="20"/>
        </w:rPr>
      </w:pPr>
    </w:p>
    <w:p w14:paraId="5295A824" w14:textId="77777777" w:rsidR="00CD3B9F" w:rsidRPr="008D624B" w:rsidRDefault="00CD3B9F" w:rsidP="0049146B">
      <w:pPr>
        <w:pStyle w:val="para-1"/>
        <w:tabs>
          <w:tab w:val="clear" w:pos="1021"/>
          <w:tab w:val="clear" w:pos="1588"/>
          <w:tab w:val="clear" w:pos="2155"/>
          <w:tab w:val="clear" w:pos="2722"/>
          <w:tab w:val="clear" w:pos="3289"/>
        </w:tabs>
        <w:spacing w:line="360" w:lineRule="auto"/>
        <w:ind w:left="567" w:right="-143" w:hanging="567"/>
        <w:rPr>
          <w:rFonts w:ascii="Tahoma" w:hAnsi="Tahoma" w:cs="Tahoma"/>
          <w:spacing w:val="0"/>
          <w:sz w:val="20"/>
          <w:szCs w:val="20"/>
          <w:lang w:eastAsia="ar-SA"/>
        </w:rPr>
      </w:pPr>
      <w:r w:rsidRPr="008D624B">
        <w:rPr>
          <w:rFonts w:ascii="Tahoma" w:hAnsi="Tahoma" w:cs="Tahoma"/>
          <w:sz w:val="20"/>
          <w:szCs w:val="20"/>
        </w:rPr>
        <w:t xml:space="preserve">7.   </w:t>
      </w:r>
      <w:r w:rsidRPr="008D624B">
        <w:rPr>
          <w:rFonts w:ascii="Tahoma" w:hAnsi="Tahoma" w:cs="Tahoma"/>
          <w:sz w:val="20"/>
          <w:szCs w:val="20"/>
        </w:rPr>
        <w:tab/>
      </w:r>
      <w:r w:rsidRPr="008D624B">
        <w:rPr>
          <w:rFonts w:ascii="Tahoma" w:hAnsi="Tahoma" w:cs="Tahoma"/>
          <w:spacing w:val="0"/>
          <w:sz w:val="20"/>
          <w:szCs w:val="20"/>
          <w:lang w:eastAsia="ar-SA"/>
        </w:rPr>
        <w:t xml:space="preserve">Η εγγύηση για την συμμετοχή στον διαγωνισμό, κατά τους όρους της παρ. 1 α) του άρθρου 72 του ν.4412/2016, ορίζεται στο ποσό των </w:t>
      </w:r>
      <w:r w:rsidR="00EA0507" w:rsidRPr="008D624B">
        <w:rPr>
          <w:rFonts w:ascii="Tahoma" w:hAnsi="Tahoma" w:cs="Tahoma"/>
          <w:spacing w:val="0"/>
          <w:sz w:val="20"/>
          <w:szCs w:val="20"/>
          <w:lang w:eastAsia="ar-SA"/>
        </w:rPr>
        <w:t xml:space="preserve">χιλίων </w:t>
      </w:r>
      <w:r w:rsidR="00284E14" w:rsidRPr="008D624B">
        <w:rPr>
          <w:rFonts w:ascii="Tahoma" w:hAnsi="Tahoma" w:cs="Tahoma"/>
          <w:spacing w:val="0"/>
          <w:sz w:val="20"/>
          <w:szCs w:val="20"/>
          <w:lang w:eastAsia="ar-SA"/>
        </w:rPr>
        <w:t>διακόσια ενενήντα ένα</w:t>
      </w:r>
      <w:r w:rsidR="000C1D1D" w:rsidRPr="008D624B">
        <w:rPr>
          <w:rFonts w:ascii="Tahoma" w:hAnsi="Tahoma" w:cs="Tahoma"/>
          <w:sz w:val="20"/>
          <w:szCs w:val="20"/>
        </w:rPr>
        <w:t xml:space="preserve"> </w:t>
      </w:r>
      <w:r w:rsidRPr="008D624B">
        <w:rPr>
          <w:rFonts w:ascii="Tahoma" w:hAnsi="Tahoma" w:cs="Tahoma"/>
          <w:spacing w:val="0"/>
          <w:sz w:val="20"/>
          <w:szCs w:val="20"/>
          <w:lang w:eastAsia="ar-SA"/>
        </w:rPr>
        <w:t>ευρώ</w:t>
      </w:r>
      <w:r w:rsidR="00880BE8" w:rsidRPr="008D624B">
        <w:rPr>
          <w:rFonts w:ascii="Tahoma" w:hAnsi="Tahoma" w:cs="Tahoma"/>
          <w:sz w:val="20"/>
          <w:szCs w:val="20"/>
        </w:rPr>
        <w:t xml:space="preserve"> (</w:t>
      </w:r>
      <w:r w:rsidR="00EA0507" w:rsidRPr="008D624B">
        <w:rPr>
          <w:rFonts w:ascii="Tahoma" w:hAnsi="Tahoma" w:cs="Tahoma"/>
          <w:sz w:val="20"/>
          <w:szCs w:val="20"/>
        </w:rPr>
        <w:t>1.</w:t>
      </w:r>
      <w:r w:rsidR="00284E14" w:rsidRPr="008D624B">
        <w:rPr>
          <w:rFonts w:ascii="Tahoma" w:hAnsi="Tahoma" w:cs="Tahoma"/>
          <w:sz w:val="20"/>
          <w:szCs w:val="20"/>
        </w:rPr>
        <w:t>291</w:t>
      </w:r>
      <w:r w:rsidR="00EA0507" w:rsidRPr="008D624B">
        <w:rPr>
          <w:rFonts w:ascii="Tahoma" w:hAnsi="Tahoma" w:cs="Tahoma"/>
          <w:sz w:val="20"/>
          <w:szCs w:val="20"/>
        </w:rPr>
        <w:t>,00</w:t>
      </w:r>
      <w:r w:rsidR="000C1D1D" w:rsidRPr="008D624B">
        <w:rPr>
          <w:rFonts w:ascii="Tahoma" w:hAnsi="Tahoma" w:cs="Tahoma"/>
          <w:sz w:val="20"/>
          <w:szCs w:val="20"/>
        </w:rPr>
        <w:t xml:space="preserve"> </w:t>
      </w:r>
      <w:r w:rsidRPr="008D624B">
        <w:rPr>
          <w:rFonts w:ascii="Tahoma" w:hAnsi="Tahoma" w:cs="Tahoma"/>
          <w:sz w:val="20"/>
          <w:szCs w:val="20"/>
        </w:rPr>
        <w:t>€)</w:t>
      </w:r>
      <w:r w:rsidRPr="008D624B">
        <w:rPr>
          <w:rFonts w:ascii="Tahoma" w:hAnsi="Tahoma" w:cs="Tahoma"/>
          <w:spacing w:val="0"/>
          <w:sz w:val="20"/>
          <w:szCs w:val="20"/>
          <w:lang w:eastAsia="ar-SA"/>
        </w:rPr>
        <w:t xml:space="preserve"> με ισχύ όχι μικρότερη των έξι (6) μηνών και τριάντα (30) ημερών από την ημερομηνία διεξαγωγής της ανοικτής διαδικασίας, δηλαδή πρέπει να έχει ισχύ τουλάχιστον μέχρι την </w:t>
      </w:r>
      <w:r w:rsidRPr="008D624B">
        <w:rPr>
          <w:rFonts w:ascii="Tahoma" w:hAnsi="Tahoma" w:cs="Tahoma"/>
          <w:sz w:val="20"/>
          <w:szCs w:val="20"/>
        </w:rPr>
        <w:tab/>
      </w:r>
      <w:r w:rsidR="00CC566D" w:rsidRPr="008D624B">
        <w:rPr>
          <w:rFonts w:ascii="Tahoma" w:hAnsi="Tahoma" w:cs="Tahoma"/>
          <w:b/>
          <w:sz w:val="20"/>
          <w:szCs w:val="20"/>
        </w:rPr>
        <w:t>5</w:t>
      </w:r>
      <w:r w:rsidR="00EB794C" w:rsidRPr="008D624B">
        <w:rPr>
          <w:rFonts w:ascii="Tahoma" w:hAnsi="Tahoma" w:cs="Tahoma"/>
          <w:b/>
          <w:sz w:val="20"/>
          <w:szCs w:val="20"/>
        </w:rPr>
        <w:t>/</w:t>
      </w:r>
      <w:r w:rsidR="00141441" w:rsidRPr="008D624B">
        <w:rPr>
          <w:rFonts w:ascii="Tahoma" w:hAnsi="Tahoma" w:cs="Tahoma"/>
          <w:b/>
          <w:sz w:val="20"/>
          <w:szCs w:val="20"/>
        </w:rPr>
        <w:t>11</w:t>
      </w:r>
      <w:r w:rsidR="00EB794C" w:rsidRPr="008D624B">
        <w:rPr>
          <w:rFonts w:ascii="Tahoma" w:hAnsi="Tahoma" w:cs="Tahoma"/>
          <w:b/>
          <w:sz w:val="20"/>
          <w:szCs w:val="20"/>
        </w:rPr>
        <w:t>/</w:t>
      </w:r>
      <w:r w:rsidR="00141441" w:rsidRPr="008D624B">
        <w:rPr>
          <w:rFonts w:ascii="Tahoma" w:hAnsi="Tahoma" w:cs="Tahoma"/>
          <w:b/>
          <w:sz w:val="20"/>
          <w:szCs w:val="20"/>
        </w:rPr>
        <w:t>2021</w:t>
      </w:r>
      <w:r w:rsidRPr="008D624B">
        <w:rPr>
          <w:rFonts w:ascii="Tahoma" w:hAnsi="Tahoma" w:cs="Tahoma"/>
          <w:spacing w:val="0"/>
          <w:sz w:val="20"/>
          <w:szCs w:val="20"/>
          <w:lang w:eastAsia="ar-SA"/>
        </w:rPr>
        <w:t xml:space="preserve">. Ο χρόνος ισχύος των προσφορών ορίζεται σε έξι (6) μήνες. 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 και ότι όλα τα μέλη της ευθύνονται έναντι της αναθέτουσας αρχής αλληλέγγυα και εις </w:t>
      </w:r>
      <w:proofErr w:type="spellStart"/>
      <w:r w:rsidRPr="008D624B">
        <w:rPr>
          <w:rFonts w:ascii="Tahoma" w:hAnsi="Tahoma" w:cs="Tahoma"/>
          <w:spacing w:val="0"/>
          <w:sz w:val="20"/>
          <w:szCs w:val="20"/>
          <w:lang w:eastAsia="ar-SA"/>
        </w:rPr>
        <w:t>ολόκληρον</w:t>
      </w:r>
      <w:proofErr w:type="spellEnd"/>
      <w:r w:rsidRPr="008D624B">
        <w:rPr>
          <w:rFonts w:ascii="Tahoma" w:hAnsi="Tahoma" w:cs="Tahoma"/>
          <w:spacing w:val="0"/>
          <w:sz w:val="20"/>
          <w:szCs w:val="20"/>
          <w:lang w:eastAsia="ar-SA"/>
        </w:rPr>
        <w:t>.</w:t>
      </w:r>
    </w:p>
    <w:p w14:paraId="52604B90" w14:textId="77777777" w:rsidR="00CD3B9F" w:rsidRPr="008D624B" w:rsidRDefault="00CD3B9F" w:rsidP="00EB794C">
      <w:pPr>
        <w:spacing w:line="360" w:lineRule="auto"/>
        <w:ind w:left="540" w:hanging="540"/>
        <w:jc w:val="both"/>
        <w:rPr>
          <w:rFonts w:ascii="Tahoma" w:hAnsi="Tahoma" w:cs="Tahoma"/>
          <w:sz w:val="20"/>
          <w:szCs w:val="20"/>
        </w:rPr>
      </w:pPr>
    </w:p>
    <w:p w14:paraId="533FAF06" w14:textId="77777777" w:rsidR="00CA4FE6" w:rsidRPr="008D624B" w:rsidRDefault="00CD3B9F" w:rsidP="00EB794C">
      <w:pPr>
        <w:pStyle w:val="para-1"/>
        <w:tabs>
          <w:tab w:val="clear" w:pos="1021"/>
          <w:tab w:val="clear" w:pos="1588"/>
          <w:tab w:val="clear" w:pos="2155"/>
          <w:tab w:val="clear" w:pos="2722"/>
          <w:tab w:val="clear" w:pos="3289"/>
        </w:tabs>
        <w:spacing w:line="360" w:lineRule="auto"/>
        <w:ind w:left="567" w:hanging="567"/>
        <w:rPr>
          <w:rFonts w:ascii="Tahoma" w:hAnsi="Tahoma" w:cs="Tahoma"/>
          <w:spacing w:val="0"/>
          <w:sz w:val="20"/>
          <w:szCs w:val="20"/>
        </w:rPr>
      </w:pPr>
      <w:r w:rsidRPr="008D624B">
        <w:rPr>
          <w:rFonts w:ascii="Tahoma" w:hAnsi="Tahoma" w:cs="Tahoma"/>
          <w:sz w:val="20"/>
          <w:szCs w:val="20"/>
        </w:rPr>
        <w:t>8.</w:t>
      </w:r>
      <w:r w:rsidRPr="008D624B">
        <w:rPr>
          <w:rFonts w:ascii="Tahoma" w:hAnsi="Tahoma" w:cs="Tahoma"/>
          <w:sz w:val="20"/>
          <w:szCs w:val="20"/>
        </w:rPr>
        <w:tab/>
      </w:r>
      <w:r w:rsidR="00EB794C" w:rsidRPr="008D624B">
        <w:rPr>
          <w:rFonts w:ascii="Tahoma" w:hAnsi="Tahoma" w:cs="Tahoma"/>
          <w:spacing w:val="0"/>
          <w:sz w:val="20"/>
          <w:szCs w:val="20"/>
        </w:rPr>
        <w:t xml:space="preserve">Το έργο χρηματοδοτείται από </w:t>
      </w:r>
      <w:r w:rsidR="00EA1C17" w:rsidRPr="008D624B">
        <w:rPr>
          <w:rFonts w:ascii="Tahoma" w:hAnsi="Tahoma" w:cs="Tahoma"/>
          <w:spacing w:val="0"/>
          <w:sz w:val="20"/>
          <w:szCs w:val="20"/>
        </w:rPr>
        <w:t>ΣΑΤΑ</w:t>
      </w:r>
      <w:r w:rsidR="00CA4FE6" w:rsidRPr="008D624B">
        <w:rPr>
          <w:rFonts w:ascii="Tahoma" w:hAnsi="Tahoma" w:cs="Tahoma"/>
          <w:spacing w:val="0"/>
          <w:sz w:val="20"/>
          <w:szCs w:val="20"/>
        </w:rPr>
        <w:t>(</w:t>
      </w:r>
      <w:r w:rsidR="00231BB6" w:rsidRPr="008D624B">
        <w:rPr>
          <w:rFonts w:ascii="Tahoma" w:hAnsi="Tahoma" w:cs="Tahoma"/>
          <w:spacing w:val="0"/>
          <w:sz w:val="20"/>
          <w:szCs w:val="20"/>
        </w:rPr>
        <w:t xml:space="preserve"> Κ.Α. </w:t>
      </w:r>
      <w:r w:rsidR="00CA4FE6" w:rsidRPr="008D624B">
        <w:rPr>
          <w:rFonts w:ascii="Tahoma" w:hAnsi="Tahoma" w:cs="Tahoma"/>
          <w:spacing w:val="0"/>
          <w:sz w:val="20"/>
          <w:szCs w:val="20"/>
        </w:rPr>
        <w:t>30</w:t>
      </w:r>
      <w:r w:rsidR="00231BB6" w:rsidRPr="008D624B">
        <w:rPr>
          <w:rFonts w:ascii="Tahoma" w:hAnsi="Tahoma" w:cs="Tahoma"/>
          <w:spacing w:val="0"/>
          <w:sz w:val="20"/>
          <w:szCs w:val="20"/>
        </w:rPr>
        <w:t>.733</w:t>
      </w:r>
      <w:r w:rsidR="00CA4FE6" w:rsidRPr="008D624B">
        <w:rPr>
          <w:rFonts w:ascii="Tahoma" w:hAnsi="Tahoma" w:cs="Tahoma"/>
          <w:spacing w:val="0"/>
          <w:sz w:val="20"/>
          <w:szCs w:val="20"/>
        </w:rPr>
        <w:t>6</w:t>
      </w:r>
      <w:r w:rsidR="00231BB6" w:rsidRPr="008D624B">
        <w:rPr>
          <w:rFonts w:ascii="Tahoma" w:hAnsi="Tahoma" w:cs="Tahoma"/>
          <w:spacing w:val="0"/>
          <w:sz w:val="20"/>
          <w:szCs w:val="20"/>
        </w:rPr>
        <w:t>.00</w:t>
      </w:r>
      <w:r w:rsidR="00EA0507" w:rsidRPr="008D624B">
        <w:rPr>
          <w:rFonts w:ascii="Tahoma" w:hAnsi="Tahoma" w:cs="Tahoma"/>
          <w:spacing w:val="0"/>
          <w:sz w:val="20"/>
          <w:szCs w:val="20"/>
        </w:rPr>
        <w:t>5</w:t>
      </w:r>
      <w:r w:rsidR="00284E14" w:rsidRPr="008D624B">
        <w:rPr>
          <w:rFonts w:ascii="Tahoma" w:hAnsi="Tahoma" w:cs="Tahoma"/>
          <w:spacing w:val="0"/>
          <w:sz w:val="20"/>
          <w:szCs w:val="20"/>
        </w:rPr>
        <w:t>8</w:t>
      </w:r>
      <w:r w:rsidR="0049146B" w:rsidRPr="008D624B">
        <w:rPr>
          <w:rFonts w:ascii="Tahoma" w:hAnsi="Tahoma" w:cs="Tahoma"/>
          <w:spacing w:val="0"/>
          <w:sz w:val="20"/>
          <w:szCs w:val="20"/>
        </w:rPr>
        <w:t>)</w:t>
      </w:r>
      <w:r w:rsidR="00CA4FE6" w:rsidRPr="008D624B">
        <w:rPr>
          <w:rFonts w:ascii="Tahoma" w:hAnsi="Tahoma" w:cs="Tahoma"/>
          <w:spacing w:val="0"/>
          <w:sz w:val="20"/>
          <w:szCs w:val="20"/>
        </w:rPr>
        <w:t>.</w:t>
      </w:r>
    </w:p>
    <w:p w14:paraId="4D2A5F9B" w14:textId="77777777" w:rsidR="00CD3B9F" w:rsidRPr="008D624B" w:rsidRDefault="00CD3B9F" w:rsidP="00EB794C">
      <w:pPr>
        <w:pStyle w:val="para-1"/>
        <w:tabs>
          <w:tab w:val="clear" w:pos="1021"/>
          <w:tab w:val="clear" w:pos="1588"/>
          <w:tab w:val="clear" w:pos="2155"/>
          <w:tab w:val="clear" w:pos="2722"/>
          <w:tab w:val="clear" w:pos="3289"/>
        </w:tabs>
        <w:spacing w:line="360" w:lineRule="auto"/>
        <w:ind w:left="567" w:hanging="567"/>
        <w:rPr>
          <w:rFonts w:ascii="Tahoma" w:hAnsi="Tahoma" w:cs="Tahoma"/>
          <w:spacing w:val="0"/>
          <w:sz w:val="20"/>
          <w:szCs w:val="20"/>
        </w:rPr>
      </w:pPr>
      <w:r w:rsidRPr="008D624B">
        <w:rPr>
          <w:rFonts w:ascii="Tahoma" w:hAnsi="Tahoma" w:cs="Tahoma"/>
          <w:spacing w:val="0"/>
          <w:sz w:val="20"/>
          <w:szCs w:val="20"/>
        </w:rPr>
        <w:tab/>
        <w:t>Το έργο υπόκειται στις κρατήσεις που προβλέπονται για τα έργα αυτά</w:t>
      </w:r>
      <w:r w:rsidR="000207C5" w:rsidRPr="008D624B">
        <w:rPr>
          <w:rFonts w:ascii="Tahoma" w:hAnsi="Tahoma" w:cs="Tahoma"/>
          <w:spacing w:val="0"/>
          <w:sz w:val="20"/>
          <w:szCs w:val="20"/>
        </w:rPr>
        <w:t>.</w:t>
      </w:r>
    </w:p>
    <w:p w14:paraId="6DA2A2C2" w14:textId="77777777" w:rsidR="00CD3B9F" w:rsidRPr="008D624B" w:rsidRDefault="00CD3B9F" w:rsidP="00EB794C">
      <w:pPr>
        <w:spacing w:line="360" w:lineRule="auto"/>
        <w:ind w:left="540" w:hanging="540"/>
        <w:jc w:val="both"/>
        <w:rPr>
          <w:rFonts w:ascii="Tahoma" w:hAnsi="Tahoma" w:cs="Tahoma"/>
          <w:sz w:val="20"/>
          <w:szCs w:val="20"/>
        </w:rPr>
      </w:pPr>
    </w:p>
    <w:p w14:paraId="134AEA6F" w14:textId="77777777" w:rsidR="00CD3B9F" w:rsidRPr="008D624B" w:rsidRDefault="00E72A71" w:rsidP="00EB794C">
      <w:pPr>
        <w:pStyle w:val="para-1"/>
        <w:tabs>
          <w:tab w:val="clear" w:pos="1021"/>
          <w:tab w:val="clear" w:pos="1588"/>
          <w:tab w:val="clear" w:pos="2155"/>
          <w:tab w:val="clear" w:pos="2722"/>
          <w:tab w:val="clear" w:pos="3289"/>
        </w:tabs>
        <w:spacing w:line="360" w:lineRule="auto"/>
        <w:ind w:left="567" w:hanging="567"/>
        <w:rPr>
          <w:rFonts w:ascii="Tahoma" w:hAnsi="Tahoma" w:cs="Tahoma"/>
          <w:sz w:val="20"/>
          <w:szCs w:val="20"/>
        </w:rPr>
      </w:pPr>
      <w:r w:rsidRPr="008D624B">
        <w:rPr>
          <w:rFonts w:ascii="Tahoma" w:hAnsi="Tahoma" w:cs="Tahoma"/>
          <w:sz w:val="20"/>
          <w:szCs w:val="20"/>
        </w:rPr>
        <w:t>9.</w:t>
      </w:r>
      <w:r w:rsidRPr="008D624B">
        <w:rPr>
          <w:rFonts w:ascii="Tahoma" w:hAnsi="Tahoma" w:cs="Tahoma"/>
          <w:sz w:val="20"/>
          <w:szCs w:val="20"/>
        </w:rPr>
        <w:tab/>
      </w:r>
      <w:r w:rsidR="009B4E28" w:rsidRPr="008D624B">
        <w:rPr>
          <w:rFonts w:ascii="Tahoma" w:hAnsi="Tahoma" w:cs="Tahoma"/>
          <w:sz w:val="20"/>
          <w:szCs w:val="20"/>
        </w:rPr>
        <w:t>Δεν π</w:t>
      </w:r>
      <w:r w:rsidR="00CD3B9F" w:rsidRPr="008D624B">
        <w:rPr>
          <w:rFonts w:ascii="Tahoma" w:hAnsi="Tahoma" w:cs="Tahoma"/>
          <w:sz w:val="20"/>
          <w:szCs w:val="20"/>
        </w:rPr>
        <w:t>ροβλέπεται η χορήγηση προκαταβολής στον ανάδοχο.</w:t>
      </w:r>
    </w:p>
    <w:p w14:paraId="3C1064D7" w14:textId="77777777" w:rsidR="00CD3B9F" w:rsidRPr="008D624B" w:rsidRDefault="00CD3B9F" w:rsidP="00EB794C">
      <w:pPr>
        <w:spacing w:line="360" w:lineRule="auto"/>
        <w:ind w:left="540" w:hanging="540"/>
        <w:jc w:val="both"/>
        <w:rPr>
          <w:rFonts w:ascii="Tahoma" w:hAnsi="Tahoma" w:cs="Tahoma"/>
          <w:sz w:val="20"/>
          <w:szCs w:val="20"/>
        </w:rPr>
      </w:pPr>
    </w:p>
    <w:p w14:paraId="5BF94EA4" w14:textId="77777777" w:rsidR="00CD3B9F" w:rsidRPr="008D624B" w:rsidRDefault="00CD3B9F" w:rsidP="00EB794C">
      <w:pPr>
        <w:pStyle w:val="para-1"/>
        <w:tabs>
          <w:tab w:val="clear" w:pos="1021"/>
          <w:tab w:val="clear" w:pos="1588"/>
          <w:tab w:val="clear" w:pos="2155"/>
          <w:tab w:val="clear" w:pos="2722"/>
          <w:tab w:val="clear" w:pos="3289"/>
        </w:tabs>
        <w:spacing w:line="360" w:lineRule="auto"/>
        <w:ind w:left="567" w:hanging="567"/>
        <w:rPr>
          <w:rFonts w:ascii="Tahoma" w:hAnsi="Tahoma" w:cs="Tahoma"/>
          <w:sz w:val="20"/>
          <w:szCs w:val="20"/>
        </w:rPr>
      </w:pPr>
      <w:r w:rsidRPr="008D624B">
        <w:rPr>
          <w:rFonts w:ascii="Tahoma" w:hAnsi="Tahoma" w:cs="Tahoma"/>
          <w:sz w:val="20"/>
          <w:szCs w:val="20"/>
        </w:rPr>
        <w:t>10.</w:t>
      </w:r>
      <w:r w:rsidRPr="008D624B">
        <w:rPr>
          <w:rFonts w:ascii="Tahoma" w:hAnsi="Tahoma" w:cs="Tahoma"/>
          <w:sz w:val="20"/>
          <w:szCs w:val="20"/>
        </w:rPr>
        <w:tab/>
        <w:t>Δεν προβλέπεται η χορήγηση πριμ στον ανάδοχο.</w:t>
      </w:r>
    </w:p>
    <w:p w14:paraId="064ACECF" w14:textId="77777777" w:rsidR="00CD3B9F" w:rsidRPr="008D624B" w:rsidRDefault="00CD3B9F" w:rsidP="00EB794C">
      <w:pPr>
        <w:spacing w:line="360" w:lineRule="auto"/>
        <w:ind w:left="540" w:hanging="540"/>
        <w:jc w:val="both"/>
        <w:rPr>
          <w:rFonts w:ascii="Tahoma" w:hAnsi="Tahoma" w:cs="Tahoma"/>
          <w:sz w:val="20"/>
          <w:szCs w:val="20"/>
        </w:rPr>
      </w:pPr>
    </w:p>
    <w:p w14:paraId="7EEC9DE2" w14:textId="77777777" w:rsidR="00CD3B9F" w:rsidRPr="008D624B" w:rsidRDefault="00CD3B9F" w:rsidP="00EB794C">
      <w:pPr>
        <w:pStyle w:val="afc"/>
        <w:spacing w:before="0" w:after="0" w:line="360" w:lineRule="auto"/>
        <w:ind w:left="567" w:right="40" w:hanging="567"/>
        <w:rPr>
          <w:rFonts w:ascii="Tahoma" w:hAnsi="Tahoma" w:cs="Tahoma"/>
          <w:lang w:eastAsia="el-GR"/>
        </w:rPr>
      </w:pPr>
      <w:r w:rsidRPr="008D624B">
        <w:rPr>
          <w:rFonts w:ascii="Tahoma" w:hAnsi="Tahoma" w:cs="Tahoma"/>
          <w:lang w:eastAsia="el-GR"/>
        </w:rPr>
        <w:t>11.</w:t>
      </w:r>
      <w:r w:rsidRPr="008D624B">
        <w:rPr>
          <w:rFonts w:ascii="Tahoma" w:hAnsi="Tahoma" w:cs="Tahoma"/>
          <w:lang w:eastAsia="el-GR"/>
        </w:rPr>
        <w:tab/>
        <w:t>Το αποτέλεσμα της δημοπρασίας θα εγκριθεί από την Οικονομική Επιτροπή του Δήμου Κοζάνης.</w:t>
      </w:r>
    </w:p>
    <w:p w14:paraId="5671DA44" w14:textId="77777777" w:rsidR="00CD3B9F" w:rsidRPr="008D624B" w:rsidRDefault="00CD3B9F" w:rsidP="00EB794C">
      <w:pPr>
        <w:pStyle w:val="afc"/>
        <w:spacing w:before="0" w:after="0" w:line="360" w:lineRule="auto"/>
        <w:ind w:left="567" w:right="40" w:hanging="567"/>
        <w:rPr>
          <w:rFonts w:ascii="Tahoma" w:hAnsi="Tahoma" w:cs="Tahoma"/>
          <w:lang w:eastAsia="el-GR"/>
        </w:rPr>
      </w:pPr>
    </w:p>
    <w:p w14:paraId="68CF4395" w14:textId="77777777" w:rsidR="00CD3B9F" w:rsidRPr="008D624B" w:rsidRDefault="00CD3B9F" w:rsidP="00EB794C">
      <w:pPr>
        <w:pStyle w:val="afc"/>
        <w:spacing w:before="0" w:after="0" w:line="360" w:lineRule="auto"/>
        <w:ind w:left="567" w:right="40" w:hanging="567"/>
        <w:rPr>
          <w:rFonts w:ascii="Tahoma" w:hAnsi="Tahoma" w:cs="Tahoma"/>
          <w:lang w:eastAsia="el-GR"/>
        </w:rPr>
      </w:pPr>
      <w:r w:rsidRPr="008D624B">
        <w:rPr>
          <w:rFonts w:ascii="Tahoma" w:hAnsi="Tahoma" w:cs="Tahoma"/>
          <w:lang w:eastAsia="el-GR"/>
        </w:rPr>
        <w:t>12.</w:t>
      </w:r>
      <w:r w:rsidRPr="008D624B">
        <w:rPr>
          <w:rFonts w:ascii="Tahoma" w:hAnsi="Tahoma" w:cs="Tahoma"/>
          <w:lang w:eastAsia="el-GR"/>
        </w:rPr>
        <w:tab/>
        <w:t>Τα έξοδα, των εκ του Νόμου απαραιτήτων δημοσιεύσεων της παρούσας διακήρυξης της δημοπρασίας και τυχόν επαναλήψεων της, θα</w:t>
      </w:r>
      <w:r w:rsidR="00EB794C" w:rsidRPr="008D624B">
        <w:rPr>
          <w:rFonts w:ascii="Tahoma" w:hAnsi="Tahoma" w:cs="Tahoma"/>
          <w:lang w:eastAsia="el-GR"/>
        </w:rPr>
        <w:t xml:space="preserve"> ανέλθουν στο ποσό των 1.500,00</w:t>
      </w:r>
      <w:r w:rsidRPr="008D624B">
        <w:rPr>
          <w:rFonts w:ascii="Tahoma" w:hAnsi="Tahoma" w:cs="Tahoma"/>
          <w:lang w:eastAsia="el-GR"/>
        </w:rPr>
        <w:t>€ και θα βαρύνουν την Ανάδοχο.</w:t>
      </w:r>
    </w:p>
    <w:p w14:paraId="7260A602" w14:textId="77777777" w:rsidR="00D13089" w:rsidRPr="008D624B" w:rsidRDefault="00D13089" w:rsidP="00D13089">
      <w:pPr>
        <w:jc w:val="both"/>
        <w:rPr>
          <w:rFonts w:ascii="Tahoma" w:hAnsi="Tahoma" w:cs="Tahoma"/>
          <w:sz w:val="20"/>
          <w:szCs w:val="20"/>
        </w:rPr>
      </w:pPr>
    </w:p>
    <w:tbl>
      <w:tblPr>
        <w:tblW w:w="9900" w:type="dxa"/>
        <w:tblInd w:w="108" w:type="dxa"/>
        <w:tblLayout w:type="fixed"/>
        <w:tblLook w:val="0000" w:firstRow="0" w:lastRow="0" w:firstColumn="0" w:lastColumn="0" w:noHBand="0" w:noVBand="0"/>
      </w:tblPr>
      <w:tblGrid>
        <w:gridCol w:w="3000"/>
        <w:gridCol w:w="46"/>
        <w:gridCol w:w="3442"/>
        <w:gridCol w:w="3312"/>
        <w:gridCol w:w="100"/>
      </w:tblGrid>
      <w:tr w:rsidR="00001B3C" w:rsidRPr="008D624B" w14:paraId="0AFA1C40" w14:textId="77777777" w:rsidTr="008D7BE8">
        <w:tc>
          <w:tcPr>
            <w:tcW w:w="3046" w:type="dxa"/>
            <w:gridSpan w:val="2"/>
            <w:shd w:val="clear" w:color="auto" w:fill="auto"/>
          </w:tcPr>
          <w:p w14:paraId="00CD96BD" w14:textId="77777777" w:rsidR="00D13089" w:rsidRPr="008D624B" w:rsidRDefault="00D13089" w:rsidP="008D7BE8">
            <w:pPr>
              <w:snapToGrid w:val="0"/>
              <w:spacing w:before="40" w:after="40"/>
              <w:jc w:val="center"/>
              <w:rPr>
                <w:rFonts w:ascii="Tahoma" w:hAnsi="Tahoma" w:cs="Tahoma"/>
                <w:sz w:val="20"/>
                <w:szCs w:val="20"/>
              </w:rPr>
            </w:pPr>
          </w:p>
        </w:tc>
        <w:tc>
          <w:tcPr>
            <w:tcW w:w="3442" w:type="dxa"/>
            <w:shd w:val="clear" w:color="auto" w:fill="auto"/>
          </w:tcPr>
          <w:p w14:paraId="6A1C7573" w14:textId="77777777" w:rsidR="00D13089" w:rsidRPr="008D624B" w:rsidRDefault="00D13089" w:rsidP="008D7BE8">
            <w:pPr>
              <w:snapToGrid w:val="0"/>
              <w:spacing w:before="40" w:after="40"/>
              <w:jc w:val="both"/>
              <w:rPr>
                <w:rFonts w:ascii="Tahoma" w:hAnsi="Tahoma" w:cs="Tahoma"/>
                <w:sz w:val="20"/>
                <w:szCs w:val="20"/>
              </w:rPr>
            </w:pPr>
          </w:p>
        </w:tc>
        <w:tc>
          <w:tcPr>
            <w:tcW w:w="3412" w:type="dxa"/>
            <w:gridSpan w:val="2"/>
            <w:shd w:val="clear" w:color="auto" w:fill="auto"/>
          </w:tcPr>
          <w:p w14:paraId="60D29DBC" w14:textId="77777777" w:rsidR="00D13089" w:rsidRPr="008D624B" w:rsidRDefault="00D13089" w:rsidP="008D7BE8">
            <w:pPr>
              <w:snapToGrid w:val="0"/>
              <w:spacing w:before="40" w:after="40"/>
              <w:jc w:val="both"/>
              <w:rPr>
                <w:rFonts w:ascii="Tahoma" w:hAnsi="Tahoma" w:cs="Tahoma"/>
                <w:sz w:val="20"/>
                <w:szCs w:val="20"/>
              </w:rPr>
            </w:pPr>
            <w:r w:rsidRPr="008D624B">
              <w:rPr>
                <w:rFonts w:ascii="Tahoma" w:hAnsi="Tahoma" w:cs="Tahoma"/>
                <w:sz w:val="20"/>
                <w:szCs w:val="20"/>
              </w:rPr>
              <w:t>Ο ΔΗΜΑΡΧΟΣ ΚΟΖΑΝΗΣ</w:t>
            </w:r>
          </w:p>
        </w:tc>
      </w:tr>
      <w:tr w:rsidR="00001B3C" w:rsidRPr="008D624B" w14:paraId="0FCA002A" w14:textId="77777777" w:rsidTr="008D7BE8">
        <w:trPr>
          <w:trHeight w:val="1639"/>
        </w:trPr>
        <w:tc>
          <w:tcPr>
            <w:tcW w:w="3000" w:type="dxa"/>
            <w:shd w:val="clear" w:color="auto" w:fill="auto"/>
          </w:tcPr>
          <w:p w14:paraId="381A8CC1" w14:textId="77777777" w:rsidR="00D13089" w:rsidRPr="008D624B" w:rsidRDefault="00D13089" w:rsidP="008D7BE8">
            <w:pPr>
              <w:snapToGrid w:val="0"/>
              <w:spacing w:before="40" w:after="40"/>
              <w:jc w:val="center"/>
              <w:rPr>
                <w:rFonts w:ascii="Tahoma" w:hAnsi="Tahoma" w:cs="Tahoma"/>
                <w:sz w:val="20"/>
                <w:szCs w:val="20"/>
              </w:rPr>
            </w:pPr>
          </w:p>
          <w:p w14:paraId="6D96A938" w14:textId="77777777" w:rsidR="00D13089" w:rsidRPr="008D624B" w:rsidRDefault="00D13089" w:rsidP="008D7BE8">
            <w:pPr>
              <w:spacing w:before="40" w:after="40"/>
              <w:jc w:val="center"/>
              <w:rPr>
                <w:rFonts w:ascii="Tahoma" w:hAnsi="Tahoma" w:cs="Tahoma"/>
                <w:sz w:val="20"/>
                <w:szCs w:val="20"/>
              </w:rPr>
            </w:pPr>
          </w:p>
          <w:p w14:paraId="47E6B2C5" w14:textId="77777777" w:rsidR="00D13089" w:rsidRPr="008D624B" w:rsidRDefault="00D13089" w:rsidP="008D7BE8">
            <w:pPr>
              <w:spacing w:before="40" w:after="40"/>
              <w:jc w:val="center"/>
              <w:rPr>
                <w:rFonts w:ascii="Tahoma" w:hAnsi="Tahoma" w:cs="Tahoma"/>
                <w:sz w:val="20"/>
                <w:szCs w:val="20"/>
              </w:rPr>
            </w:pPr>
          </w:p>
          <w:p w14:paraId="7864F8EB" w14:textId="77777777" w:rsidR="00D13089" w:rsidRPr="008D624B" w:rsidRDefault="00D13089" w:rsidP="00D13089">
            <w:pPr>
              <w:spacing w:before="40" w:after="40"/>
              <w:rPr>
                <w:rFonts w:ascii="Tahoma" w:hAnsi="Tahoma" w:cs="Tahoma"/>
                <w:sz w:val="20"/>
                <w:szCs w:val="20"/>
              </w:rPr>
            </w:pPr>
          </w:p>
        </w:tc>
        <w:tc>
          <w:tcPr>
            <w:tcW w:w="3488" w:type="dxa"/>
            <w:gridSpan w:val="2"/>
            <w:shd w:val="clear" w:color="auto" w:fill="auto"/>
          </w:tcPr>
          <w:p w14:paraId="54AE48E7" w14:textId="77777777" w:rsidR="00D13089" w:rsidRPr="008D624B" w:rsidRDefault="00D13089" w:rsidP="008D7BE8">
            <w:pPr>
              <w:snapToGrid w:val="0"/>
              <w:spacing w:before="40" w:after="40"/>
              <w:jc w:val="both"/>
              <w:rPr>
                <w:rFonts w:ascii="Tahoma" w:hAnsi="Tahoma" w:cs="Tahoma"/>
                <w:sz w:val="20"/>
                <w:szCs w:val="20"/>
              </w:rPr>
            </w:pPr>
          </w:p>
        </w:tc>
        <w:tc>
          <w:tcPr>
            <w:tcW w:w="3412" w:type="dxa"/>
            <w:gridSpan w:val="2"/>
            <w:shd w:val="clear" w:color="auto" w:fill="auto"/>
          </w:tcPr>
          <w:p w14:paraId="3D2FB7BC" w14:textId="77777777" w:rsidR="00D13089" w:rsidRPr="008D624B" w:rsidRDefault="00D13089" w:rsidP="008D7BE8">
            <w:pPr>
              <w:snapToGrid w:val="0"/>
              <w:spacing w:before="40" w:after="40"/>
              <w:jc w:val="both"/>
              <w:rPr>
                <w:rFonts w:ascii="Tahoma" w:hAnsi="Tahoma" w:cs="Tahoma"/>
                <w:sz w:val="20"/>
                <w:szCs w:val="20"/>
              </w:rPr>
            </w:pPr>
          </w:p>
          <w:p w14:paraId="6AA87DC3" w14:textId="77777777" w:rsidR="00D13089" w:rsidRPr="008D624B" w:rsidRDefault="00D13089" w:rsidP="008D7BE8">
            <w:pPr>
              <w:spacing w:before="40" w:after="40"/>
              <w:jc w:val="both"/>
              <w:rPr>
                <w:rFonts w:ascii="Tahoma" w:hAnsi="Tahoma" w:cs="Tahoma"/>
                <w:sz w:val="20"/>
                <w:szCs w:val="20"/>
              </w:rPr>
            </w:pPr>
          </w:p>
          <w:p w14:paraId="5CED9334" w14:textId="77777777" w:rsidR="00D13089" w:rsidRPr="008D624B" w:rsidRDefault="00D13089" w:rsidP="008D7BE8">
            <w:pPr>
              <w:spacing w:before="40" w:after="40"/>
              <w:jc w:val="both"/>
              <w:rPr>
                <w:rFonts w:ascii="Tahoma" w:hAnsi="Tahoma" w:cs="Tahoma"/>
                <w:sz w:val="20"/>
                <w:szCs w:val="20"/>
              </w:rPr>
            </w:pPr>
          </w:p>
          <w:p w14:paraId="21352B47" w14:textId="77777777" w:rsidR="00D13089" w:rsidRPr="008D624B" w:rsidRDefault="006B505A" w:rsidP="00EA1C17">
            <w:pPr>
              <w:spacing w:before="40" w:after="40"/>
              <w:jc w:val="both"/>
              <w:rPr>
                <w:rFonts w:ascii="Tahoma" w:hAnsi="Tahoma" w:cs="Tahoma"/>
                <w:sz w:val="20"/>
                <w:szCs w:val="20"/>
              </w:rPr>
            </w:pPr>
            <w:r w:rsidRPr="008D624B">
              <w:rPr>
                <w:rFonts w:ascii="Tahoma" w:hAnsi="Tahoma" w:cs="Tahoma"/>
                <w:sz w:val="20"/>
                <w:szCs w:val="20"/>
              </w:rPr>
              <w:t xml:space="preserve">  </w:t>
            </w:r>
            <w:r w:rsidR="00EA1C17" w:rsidRPr="008D624B">
              <w:rPr>
                <w:rFonts w:ascii="Tahoma" w:hAnsi="Tahoma" w:cs="Tahoma"/>
                <w:sz w:val="20"/>
                <w:szCs w:val="20"/>
              </w:rPr>
              <w:t>ΜΑΛΟΥΤΑΣ ΛΑΖΑΡΟΣ</w:t>
            </w:r>
          </w:p>
        </w:tc>
      </w:tr>
      <w:tr w:rsidR="00001B3C" w:rsidRPr="008D624B" w14:paraId="57BD4DB6" w14:textId="77777777" w:rsidTr="008D7BE8">
        <w:tblPrEx>
          <w:tblCellMar>
            <w:left w:w="0" w:type="dxa"/>
            <w:right w:w="0" w:type="dxa"/>
          </w:tblCellMar>
        </w:tblPrEx>
        <w:tc>
          <w:tcPr>
            <w:tcW w:w="9800" w:type="dxa"/>
            <w:gridSpan w:val="4"/>
            <w:shd w:val="clear" w:color="auto" w:fill="auto"/>
          </w:tcPr>
          <w:p w14:paraId="5374F5AB" w14:textId="77777777" w:rsidR="00D13089" w:rsidRPr="008D624B" w:rsidRDefault="00D13089" w:rsidP="00EB794C">
            <w:pPr>
              <w:snapToGrid w:val="0"/>
              <w:spacing w:before="40" w:after="40" w:line="288" w:lineRule="auto"/>
              <w:jc w:val="center"/>
              <w:rPr>
                <w:rFonts w:ascii="Tahoma" w:hAnsi="Tahoma" w:cs="Tahoma"/>
                <w:sz w:val="20"/>
                <w:szCs w:val="20"/>
              </w:rPr>
            </w:pPr>
            <w:r w:rsidRPr="008D624B">
              <w:rPr>
                <w:rFonts w:ascii="Tahoma" w:hAnsi="Tahoma" w:cs="Tahoma"/>
                <w:sz w:val="20"/>
                <w:szCs w:val="20"/>
              </w:rPr>
              <w:t>ΕΓΚΡΙΘΗΚΕ</w:t>
            </w:r>
          </w:p>
        </w:tc>
        <w:tc>
          <w:tcPr>
            <w:tcW w:w="100" w:type="dxa"/>
            <w:shd w:val="clear" w:color="auto" w:fill="auto"/>
          </w:tcPr>
          <w:p w14:paraId="4901739E" w14:textId="77777777" w:rsidR="00D13089" w:rsidRPr="008D624B" w:rsidRDefault="00D13089" w:rsidP="008D7BE8">
            <w:pPr>
              <w:snapToGrid w:val="0"/>
              <w:spacing w:line="288" w:lineRule="auto"/>
              <w:jc w:val="both"/>
              <w:rPr>
                <w:rFonts w:ascii="Tahoma" w:hAnsi="Tahoma" w:cs="Tahoma"/>
                <w:sz w:val="20"/>
                <w:szCs w:val="20"/>
              </w:rPr>
            </w:pPr>
          </w:p>
        </w:tc>
      </w:tr>
      <w:tr w:rsidR="00D13089" w:rsidRPr="008D624B" w14:paraId="33303960" w14:textId="77777777" w:rsidTr="008D7BE8">
        <w:tblPrEx>
          <w:tblCellMar>
            <w:left w:w="0" w:type="dxa"/>
            <w:right w:w="0" w:type="dxa"/>
          </w:tblCellMar>
        </w:tblPrEx>
        <w:trPr>
          <w:trHeight w:val="70"/>
        </w:trPr>
        <w:tc>
          <w:tcPr>
            <w:tcW w:w="9800" w:type="dxa"/>
            <w:gridSpan w:val="4"/>
            <w:shd w:val="clear" w:color="auto" w:fill="auto"/>
          </w:tcPr>
          <w:p w14:paraId="145B2CBE" w14:textId="77777777" w:rsidR="00D13089" w:rsidRPr="008D624B" w:rsidRDefault="00D13089" w:rsidP="00331028">
            <w:pPr>
              <w:snapToGrid w:val="0"/>
              <w:spacing w:before="40" w:after="40" w:line="288" w:lineRule="auto"/>
              <w:jc w:val="both"/>
              <w:rPr>
                <w:rFonts w:ascii="Tahoma" w:hAnsi="Tahoma" w:cs="Tahoma"/>
                <w:sz w:val="20"/>
                <w:szCs w:val="20"/>
              </w:rPr>
            </w:pPr>
            <w:r w:rsidRPr="008D624B">
              <w:rPr>
                <w:rFonts w:ascii="Tahoma" w:hAnsi="Tahoma" w:cs="Tahoma"/>
                <w:sz w:val="20"/>
                <w:szCs w:val="20"/>
              </w:rPr>
              <w:t xml:space="preserve">Με την αριθμό  </w:t>
            </w:r>
            <w:r w:rsidR="00331028" w:rsidRPr="008D624B">
              <w:rPr>
                <w:rFonts w:ascii="Tahoma" w:hAnsi="Tahoma" w:cs="Tahoma"/>
                <w:b/>
                <w:sz w:val="20"/>
                <w:szCs w:val="20"/>
              </w:rPr>
              <w:t>115/2-03-2021 (ΑΔΑ :Λ6ΞΘΩΛΠ-ΧΞΖ)</w:t>
            </w:r>
            <w:r w:rsidR="00331028" w:rsidRPr="008D624B">
              <w:rPr>
                <w:rFonts w:ascii="Cambria" w:hAnsi="Cambria" w:cs="Calibri"/>
                <w:szCs w:val="22"/>
              </w:rPr>
              <w:t xml:space="preserve"> </w:t>
            </w:r>
            <w:r w:rsidRPr="008D624B">
              <w:rPr>
                <w:rFonts w:ascii="Tahoma" w:hAnsi="Tahoma" w:cs="Tahoma"/>
                <w:sz w:val="20"/>
                <w:szCs w:val="20"/>
              </w:rPr>
              <w:t>απόφαση της Οικονομικής Επιτροπής του Δήμου Κοζάνης</w:t>
            </w:r>
            <w:r w:rsidR="00331028" w:rsidRPr="008D624B">
              <w:rPr>
                <w:rFonts w:ascii="Tahoma" w:hAnsi="Tahoma" w:cs="Tahoma"/>
                <w:sz w:val="20"/>
                <w:szCs w:val="20"/>
              </w:rPr>
              <w:t>.</w:t>
            </w:r>
          </w:p>
        </w:tc>
        <w:tc>
          <w:tcPr>
            <w:tcW w:w="100" w:type="dxa"/>
            <w:shd w:val="clear" w:color="auto" w:fill="auto"/>
          </w:tcPr>
          <w:p w14:paraId="08D01E8A" w14:textId="77777777" w:rsidR="00D13089" w:rsidRPr="008D624B" w:rsidRDefault="00D13089" w:rsidP="008D7BE8">
            <w:pPr>
              <w:snapToGrid w:val="0"/>
              <w:spacing w:line="288" w:lineRule="auto"/>
              <w:jc w:val="both"/>
              <w:rPr>
                <w:rFonts w:ascii="Tahoma" w:hAnsi="Tahoma" w:cs="Tahoma"/>
                <w:sz w:val="20"/>
                <w:szCs w:val="20"/>
              </w:rPr>
            </w:pPr>
          </w:p>
        </w:tc>
      </w:tr>
    </w:tbl>
    <w:p w14:paraId="5C15D5EA" w14:textId="77777777" w:rsidR="009462F6" w:rsidRPr="008D624B" w:rsidRDefault="009462F6" w:rsidP="00D13089">
      <w:pPr>
        <w:pStyle w:val="210"/>
        <w:spacing w:line="240" w:lineRule="auto"/>
        <w:rPr>
          <w:sz w:val="6"/>
          <w:szCs w:val="6"/>
        </w:rPr>
      </w:pPr>
    </w:p>
    <w:sectPr w:rsidR="009462F6" w:rsidRPr="008D624B" w:rsidSect="00D912ED">
      <w:footerReference w:type="default" r:id="rId16"/>
      <w:endnotePr>
        <w:numFmt w:val="decimal"/>
      </w:endnotePr>
      <w:pgSz w:w="11906" w:h="16838"/>
      <w:pgMar w:top="567" w:right="1134" w:bottom="426" w:left="1134" w:header="720" w:footer="1134" w:gutter="0"/>
      <w:cols w:space="72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AC7FB" w14:textId="77777777" w:rsidR="00A413FE" w:rsidRDefault="00A413FE">
      <w:r>
        <w:separator/>
      </w:r>
    </w:p>
  </w:endnote>
  <w:endnote w:type="continuationSeparator" w:id="0">
    <w:p w14:paraId="3B6F7567" w14:textId="77777777" w:rsidR="00A413FE" w:rsidRDefault="00A4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A1"/>
    <w:family w:val="swiss"/>
    <w:pitch w:val="variable"/>
    <w:sig w:usb0="E1002EFF" w:usb1="C000605B" w:usb2="00000029" w:usb3="00000000" w:csb0="000101FF" w:csb1="00000000"/>
  </w:font>
  <w:font w:name="Liberation Mono">
    <w:altName w:val="Courier New"/>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819"/>
      <w:docPartObj>
        <w:docPartGallery w:val="Page Numbers (Bottom of Page)"/>
        <w:docPartUnique/>
      </w:docPartObj>
    </w:sdtPr>
    <w:sdtEndPr/>
    <w:sdtContent>
      <w:p w14:paraId="53F3BA8D" w14:textId="77777777" w:rsidR="001A42C8" w:rsidRDefault="002C2444">
        <w:pPr>
          <w:pStyle w:val="af1"/>
          <w:jc w:val="center"/>
        </w:pPr>
        <w:r>
          <w:fldChar w:fldCharType="begin"/>
        </w:r>
        <w:r>
          <w:instrText xml:space="preserve"> PAGE   \* MERGEFORMAT </w:instrText>
        </w:r>
        <w:r>
          <w:fldChar w:fldCharType="separate"/>
        </w:r>
        <w:r w:rsidR="00AC4C30">
          <w:rPr>
            <w:noProof/>
          </w:rPr>
          <w:t>1</w:t>
        </w:r>
        <w:r>
          <w:rPr>
            <w:noProof/>
          </w:rPr>
          <w:fldChar w:fldCharType="end"/>
        </w:r>
      </w:p>
    </w:sdtContent>
  </w:sdt>
  <w:p w14:paraId="48489C6C" w14:textId="77777777" w:rsidR="001A42C8" w:rsidRDefault="001A42C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FB9D5" w14:textId="77777777" w:rsidR="00A413FE" w:rsidRDefault="00A413FE">
      <w:r>
        <w:separator/>
      </w:r>
    </w:p>
  </w:footnote>
  <w:footnote w:type="continuationSeparator" w:id="0">
    <w:p w14:paraId="63E21680" w14:textId="77777777" w:rsidR="00A413FE" w:rsidRDefault="00A41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3"/>
    <w:lvl w:ilvl="0">
      <w:start w:val="1"/>
      <w:numFmt w:val="none"/>
      <w:pStyle w:val="1"/>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spacing w:val="40"/>
        <w:lang w:eastAsia="zh-CN"/>
      </w:r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9"/>
    <w:lvl w:ilvl="0">
      <w:start w:val="1"/>
      <w:numFmt w:val="decimal"/>
      <w:lvlText w:val="%1."/>
      <w:lvlJc w:val="left"/>
      <w:pPr>
        <w:tabs>
          <w:tab w:val="num" w:pos="0"/>
        </w:tabs>
        <w:ind w:left="720" w:hanging="360"/>
      </w:pPr>
      <w:rPr>
        <w:rFonts w:ascii="Cambria" w:eastAsia="Cambria" w:hAnsi="Cambria" w:cs="Cambria"/>
        <w:b w:val="0"/>
        <w:bCs w:val="0"/>
        <w:i/>
        <w:iCs/>
        <w:sz w:val="18"/>
        <w:szCs w:val="18"/>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none"/>
      <w:pStyle w:val="8"/>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59F43744"/>
    <w:name w:val="WW8Num4"/>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Theme="minorHAnsi" w:hAnsiTheme="minorHAnsi" w:cs="Times New Roman" w:hint="default"/>
        <w:b/>
        <w:color w:val="auto"/>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15:restartNumberingAfterBreak="0">
    <w:nsid w:val="00000005"/>
    <w:multiLevelType w:val="multilevel"/>
    <w:tmpl w:val="2C926AA0"/>
    <w:name w:val="WW8Num5"/>
    <w:lvl w:ilvl="0">
      <w:start w:val="1"/>
      <w:numFmt w:val="decimal"/>
      <w:lvlText w:val="%1."/>
      <w:lvlJc w:val="left"/>
      <w:pPr>
        <w:tabs>
          <w:tab w:val="num" w:pos="720"/>
        </w:tabs>
        <w:ind w:left="720" w:hanging="360"/>
      </w:pPr>
      <w:rPr>
        <w:b/>
      </w:rPr>
    </w:lvl>
    <w:lvl w:ilvl="1">
      <w:start w:val="6"/>
      <w:numFmt w:val="decimal"/>
      <w:lvlText w:val="%1.%2"/>
      <w:lvlJc w:val="left"/>
      <w:pPr>
        <w:tabs>
          <w:tab w:val="num" w:pos="1080"/>
        </w:tabs>
        <w:ind w:left="1080" w:hanging="360"/>
      </w:pPr>
      <w:rPr>
        <w:rFonts w:asciiTheme="minorHAnsi" w:hAnsiTheme="minorHAnsi" w:cstheme="minorHAnsi" w:hint="default"/>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EB30288A"/>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Theme="minorHAnsi" w:hAnsiTheme="minorHAnsi" w:cstheme="minorHAnsi" w:hint="default"/>
        <w:b/>
        <w:sz w:val="22"/>
        <w:szCs w:val="22"/>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5D982A1E"/>
    <w:name w:val="WW8Num7"/>
    <w:lvl w:ilvl="0">
      <w:start w:val="1"/>
      <w:numFmt w:val="lowerRoman"/>
      <w:lvlText w:val="%1)"/>
      <w:lvlJc w:val="left"/>
      <w:pPr>
        <w:tabs>
          <w:tab w:val="num" w:pos="0"/>
        </w:tabs>
        <w:ind w:left="1854" w:hanging="720"/>
      </w:pPr>
      <w:rPr>
        <w:rFonts w:asciiTheme="minorHAnsi" w:hAnsiTheme="minorHAnsi" w:cstheme="minorHAnsi" w:hint="default"/>
        <w:szCs w:val="22"/>
      </w:rPr>
    </w:lvl>
  </w:abstractNum>
  <w:abstractNum w:abstractNumId="7" w15:restartNumberingAfterBreak="0">
    <w:nsid w:val="00000008"/>
    <w:multiLevelType w:val="singleLevel"/>
    <w:tmpl w:val="7AF0E27E"/>
    <w:name w:val="WW8Num8"/>
    <w:lvl w:ilvl="0">
      <w:start w:val="1"/>
      <w:numFmt w:val="decimal"/>
      <w:lvlText w:val="%1."/>
      <w:lvlJc w:val="left"/>
      <w:pPr>
        <w:tabs>
          <w:tab w:val="num" w:pos="143"/>
        </w:tabs>
        <w:ind w:left="1419" w:hanging="284"/>
      </w:pPr>
      <w:rPr>
        <w:rFonts w:asciiTheme="minorHAnsi" w:hAnsiTheme="minorHAnsi" w:cstheme="minorHAnsi" w:hint="default"/>
        <w:b/>
        <w:spacing w:val="0"/>
        <w:sz w:val="20"/>
        <w:szCs w:val="20"/>
      </w:rPr>
    </w:lvl>
  </w:abstractNum>
  <w:abstractNum w:abstractNumId="8" w15:restartNumberingAfterBreak="0">
    <w:nsid w:val="00000009"/>
    <w:multiLevelType w:val="multilevel"/>
    <w:tmpl w:val="8BC0E416"/>
    <w:name w:val="WW8Num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mbria" w:hint="default"/>
        <w:b/>
        <w:kern w:val="20"/>
        <w:sz w:val="20"/>
        <w:szCs w:val="22"/>
        <w:lang w:val="en-U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EC54F244"/>
    <w:name w:val="WW8Num10"/>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095"/>
        </w:tabs>
        <w:ind w:left="1095" w:hanging="1095"/>
      </w:pPr>
      <w:rPr>
        <w:rFonts w:ascii="Cambria" w:hAnsi="Cambria" w:cs="Cambria" w:hint="default"/>
        <w:b/>
        <w:color w:val="000000"/>
        <w:kern w:val="20"/>
        <w:sz w:val="20"/>
        <w:szCs w:val="22"/>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0" w15:restartNumberingAfterBreak="0">
    <w:nsid w:val="0000000B"/>
    <w:multiLevelType w:val="multilevel"/>
    <w:tmpl w:val="342E10EC"/>
    <w:name w:val="WW8Num11"/>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Theme="minorHAnsi" w:hAnsiTheme="minorHAnsi" w:cstheme="minorHAnsi" w:hint="default"/>
        <w:b/>
        <w:sz w:val="20"/>
        <w:szCs w:val="22"/>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872" w:hanging="360"/>
      </w:pPr>
      <w:rPr>
        <w:rFonts w:ascii="Symbol" w:hAnsi="Symbol" w:cs="Symbol"/>
      </w:rPr>
    </w:lvl>
  </w:abstractNum>
  <w:abstractNum w:abstractNumId="12" w15:restartNumberingAfterBreak="0">
    <w:nsid w:val="0000000D"/>
    <w:multiLevelType w:val="multilevel"/>
    <w:tmpl w:val="380A52C0"/>
    <w:name w:val="WW8Num13"/>
    <w:lvl w:ilvl="0">
      <w:start w:val="16"/>
      <w:numFmt w:val="decimal"/>
      <w:lvlText w:val="%1"/>
      <w:lvlJc w:val="left"/>
      <w:pPr>
        <w:tabs>
          <w:tab w:val="num" w:pos="1095"/>
        </w:tabs>
        <w:ind w:left="1095" w:hanging="1095"/>
      </w:pPr>
      <w:rPr>
        <w:rFonts w:ascii="Arial" w:hAnsi="Arial" w:cs="Arial"/>
        <w:b/>
        <w:sz w:val="22"/>
        <w:szCs w:val="22"/>
      </w:rPr>
    </w:lvl>
    <w:lvl w:ilvl="1">
      <w:start w:val="2"/>
      <w:numFmt w:val="decimal"/>
      <w:lvlText w:val="%1.%2"/>
      <w:lvlJc w:val="left"/>
      <w:pPr>
        <w:tabs>
          <w:tab w:val="num" w:pos="1095"/>
        </w:tabs>
        <w:ind w:left="1095" w:hanging="1095"/>
      </w:pPr>
      <w:rPr>
        <w:rFonts w:ascii="Calibri" w:hAnsi="Calibri" w:cs="Calibri" w:hint="default"/>
        <w:b/>
        <w:sz w:val="22"/>
        <w:szCs w:val="22"/>
      </w:rPr>
    </w:lvl>
    <w:lvl w:ilvl="2">
      <w:start w:val="1"/>
      <w:numFmt w:val="decimal"/>
      <w:lvlText w:val="%1.%2.%3"/>
      <w:lvlJc w:val="left"/>
      <w:pPr>
        <w:tabs>
          <w:tab w:val="num" w:pos="1095"/>
        </w:tabs>
        <w:ind w:left="1095" w:hanging="1095"/>
      </w:pPr>
      <w:rPr>
        <w:rFonts w:ascii="Arial" w:hAnsi="Arial" w:cs="Arial"/>
        <w:b/>
        <w:sz w:val="22"/>
        <w:szCs w:val="22"/>
      </w:rPr>
    </w:lvl>
    <w:lvl w:ilvl="3">
      <w:start w:val="1"/>
      <w:numFmt w:val="decimal"/>
      <w:lvlText w:val="%1.%2.%3.%4"/>
      <w:lvlJc w:val="left"/>
      <w:pPr>
        <w:tabs>
          <w:tab w:val="num" w:pos="1095"/>
        </w:tabs>
        <w:ind w:left="1095" w:hanging="1095"/>
      </w:pPr>
      <w:rPr>
        <w:rFonts w:ascii="Arial" w:hAnsi="Arial" w:cs="Arial"/>
        <w:b/>
        <w:sz w:val="22"/>
        <w:szCs w:val="22"/>
      </w:rPr>
    </w:lvl>
    <w:lvl w:ilvl="4">
      <w:start w:val="1"/>
      <w:numFmt w:val="decimal"/>
      <w:lvlText w:val="%1.%2.%3.%4.%5"/>
      <w:lvlJc w:val="left"/>
      <w:pPr>
        <w:tabs>
          <w:tab w:val="num" w:pos="1095"/>
        </w:tabs>
        <w:ind w:left="1095" w:hanging="1095"/>
      </w:pPr>
      <w:rPr>
        <w:rFonts w:ascii="Arial" w:hAnsi="Arial" w:cs="Arial"/>
        <w:b/>
        <w:sz w:val="22"/>
        <w:szCs w:val="22"/>
      </w:rPr>
    </w:lvl>
    <w:lvl w:ilvl="5">
      <w:start w:val="1"/>
      <w:numFmt w:val="decimal"/>
      <w:lvlText w:val="%1.%2.%3.%4.%5.%6"/>
      <w:lvlJc w:val="left"/>
      <w:pPr>
        <w:tabs>
          <w:tab w:val="num" w:pos="1095"/>
        </w:tabs>
        <w:ind w:left="1095" w:hanging="1095"/>
      </w:pPr>
      <w:rPr>
        <w:rFonts w:ascii="Arial" w:hAnsi="Arial" w:cs="Arial"/>
        <w:b/>
        <w:sz w:val="22"/>
        <w:szCs w:val="22"/>
      </w:rPr>
    </w:lvl>
    <w:lvl w:ilvl="6">
      <w:start w:val="1"/>
      <w:numFmt w:val="decimal"/>
      <w:lvlText w:val="%1.%2.%3.%4.%5.%6.%7"/>
      <w:lvlJc w:val="left"/>
      <w:pPr>
        <w:tabs>
          <w:tab w:val="num" w:pos="1440"/>
        </w:tabs>
        <w:ind w:left="1440" w:hanging="1440"/>
      </w:pPr>
      <w:rPr>
        <w:rFonts w:ascii="Arial" w:hAnsi="Arial" w:cs="Arial"/>
        <w:b/>
        <w:sz w:val="22"/>
        <w:szCs w:val="22"/>
      </w:rPr>
    </w:lvl>
    <w:lvl w:ilvl="7">
      <w:start w:val="1"/>
      <w:numFmt w:val="decimal"/>
      <w:lvlText w:val="%1.%2.%3.%4.%5.%6.%7.%8"/>
      <w:lvlJc w:val="left"/>
      <w:pPr>
        <w:tabs>
          <w:tab w:val="num" w:pos="1440"/>
        </w:tabs>
        <w:ind w:left="1440" w:hanging="1440"/>
      </w:pPr>
      <w:rPr>
        <w:rFonts w:ascii="Arial" w:hAnsi="Arial" w:cs="Arial"/>
        <w:b/>
        <w:sz w:val="22"/>
        <w:szCs w:val="22"/>
      </w:rPr>
    </w:lvl>
    <w:lvl w:ilvl="8">
      <w:start w:val="1"/>
      <w:numFmt w:val="decimal"/>
      <w:lvlText w:val="%1.%2.%3.%4.%5.%6.%7.%8.%9"/>
      <w:lvlJc w:val="left"/>
      <w:pPr>
        <w:tabs>
          <w:tab w:val="num" w:pos="1440"/>
        </w:tabs>
        <w:ind w:left="1440" w:hanging="1440"/>
      </w:pPr>
      <w:rPr>
        <w:rFonts w:ascii="Arial" w:hAnsi="Arial" w:cs="Arial"/>
        <w:b/>
        <w:sz w:val="22"/>
        <w:szCs w:val="22"/>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1815" w:hanging="360"/>
      </w:pPr>
      <w:rPr>
        <w:rFonts w:ascii="Symbol" w:hAnsi="Symbol" w:cs="Symbol"/>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5" w15:restartNumberingAfterBreak="0">
    <w:nsid w:val="00000010"/>
    <w:multiLevelType w:val="multilevel"/>
    <w:tmpl w:val="00000010"/>
    <w:name w:val="WW8Num18"/>
    <w:lvl w:ilvl="0">
      <w:start w:val="25"/>
      <w:numFmt w:val="decimal"/>
      <w:lvlText w:val="%1"/>
      <w:lvlJc w:val="left"/>
      <w:pPr>
        <w:tabs>
          <w:tab w:val="num" w:pos="360"/>
        </w:tabs>
        <w:ind w:left="360" w:hanging="360"/>
      </w:pPr>
      <w:rPr>
        <w:rFonts w:ascii="Arial" w:hAnsi="Arial" w:cs="Symbol"/>
        <w:b/>
        <w:bCs/>
        <w:color w:val="000000"/>
        <w:sz w:val="20"/>
        <w:szCs w:val="20"/>
      </w:rPr>
    </w:lvl>
    <w:lvl w:ilvl="1">
      <w:start w:val="1"/>
      <w:numFmt w:val="decimal"/>
      <w:lvlText w:val="%1.%2"/>
      <w:lvlJc w:val="left"/>
      <w:pPr>
        <w:tabs>
          <w:tab w:val="num" w:pos="927"/>
        </w:tabs>
        <w:ind w:left="927" w:hanging="360"/>
      </w:pPr>
      <w:rPr>
        <w:rFonts w:ascii="Cambria" w:eastAsia="Arial" w:hAnsi="Cambria" w:cs="Courier New"/>
        <w:b/>
        <w:sz w:val="22"/>
        <w:szCs w:val="22"/>
      </w:rPr>
    </w:lvl>
    <w:lvl w:ilvl="2">
      <w:start w:val="1"/>
      <w:numFmt w:val="decimal"/>
      <w:lvlText w:val="%1.%2.%3"/>
      <w:lvlJc w:val="left"/>
      <w:pPr>
        <w:tabs>
          <w:tab w:val="num" w:pos="1320"/>
        </w:tabs>
        <w:ind w:left="1320" w:hanging="720"/>
      </w:pPr>
      <w:rPr>
        <w:rFonts w:ascii="Arial" w:hAnsi="Arial" w:cs="Symbol"/>
        <w:b/>
        <w:bCs/>
        <w:color w:val="000000"/>
        <w:sz w:val="20"/>
        <w:szCs w:val="20"/>
      </w:rPr>
    </w:lvl>
    <w:lvl w:ilvl="3">
      <w:start w:val="1"/>
      <w:numFmt w:val="decimal"/>
      <w:lvlText w:val="%1.%2.%3.%4"/>
      <w:lvlJc w:val="left"/>
      <w:pPr>
        <w:tabs>
          <w:tab w:val="num" w:pos="1620"/>
        </w:tabs>
        <w:ind w:left="1620" w:hanging="720"/>
      </w:pPr>
      <w:rPr>
        <w:rFonts w:ascii="Arial" w:hAnsi="Arial" w:cs="Symbol"/>
        <w:b/>
        <w:bCs/>
        <w:color w:val="000000"/>
        <w:sz w:val="20"/>
        <w:szCs w:val="20"/>
      </w:rPr>
    </w:lvl>
    <w:lvl w:ilvl="4">
      <w:start w:val="1"/>
      <w:numFmt w:val="decimal"/>
      <w:lvlText w:val="%1.%2.%3.%4.%5"/>
      <w:lvlJc w:val="left"/>
      <w:pPr>
        <w:tabs>
          <w:tab w:val="num" w:pos="2280"/>
        </w:tabs>
        <w:ind w:left="2280" w:hanging="1080"/>
      </w:pPr>
      <w:rPr>
        <w:rFonts w:ascii="Arial" w:hAnsi="Arial" w:cs="Symbol"/>
        <w:b/>
        <w:bCs/>
        <w:color w:val="000000"/>
        <w:sz w:val="20"/>
        <w:szCs w:val="20"/>
      </w:rPr>
    </w:lvl>
    <w:lvl w:ilvl="5">
      <w:start w:val="1"/>
      <w:numFmt w:val="decimal"/>
      <w:lvlText w:val="%1.%2.%3.%4.%5.%6"/>
      <w:lvlJc w:val="left"/>
      <w:pPr>
        <w:tabs>
          <w:tab w:val="num" w:pos="2580"/>
        </w:tabs>
        <w:ind w:left="2580" w:hanging="1080"/>
      </w:pPr>
      <w:rPr>
        <w:rFonts w:ascii="Arial" w:hAnsi="Arial" w:cs="Symbol"/>
        <w:b/>
        <w:bCs/>
        <w:color w:val="000000"/>
        <w:sz w:val="20"/>
        <w:szCs w:val="20"/>
      </w:rPr>
    </w:lvl>
    <w:lvl w:ilvl="6">
      <w:start w:val="1"/>
      <w:numFmt w:val="decimal"/>
      <w:lvlText w:val="%1.%2.%3.%4.%5.%6.%7"/>
      <w:lvlJc w:val="left"/>
      <w:pPr>
        <w:tabs>
          <w:tab w:val="num" w:pos="3240"/>
        </w:tabs>
        <w:ind w:left="3240" w:hanging="1440"/>
      </w:pPr>
      <w:rPr>
        <w:rFonts w:ascii="Arial" w:hAnsi="Arial" w:cs="Symbol"/>
        <w:b/>
        <w:bCs/>
        <w:color w:val="000000"/>
        <w:sz w:val="20"/>
        <w:szCs w:val="20"/>
      </w:rPr>
    </w:lvl>
    <w:lvl w:ilvl="7">
      <w:start w:val="1"/>
      <w:numFmt w:val="decimal"/>
      <w:lvlText w:val="%1.%2.%3.%4.%5.%6.%7.%8"/>
      <w:lvlJc w:val="left"/>
      <w:pPr>
        <w:tabs>
          <w:tab w:val="num" w:pos="3540"/>
        </w:tabs>
        <w:ind w:left="3540" w:hanging="1440"/>
      </w:pPr>
      <w:rPr>
        <w:rFonts w:ascii="Arial" w:hAnsi="Arial" w:cs="Symbol"/>
        <w:b/>
        <w:bCs/>
        <w:color w:val="000000"/>
        <w:sz w:val="20"/>
        <w:szCs w:val="20"/>
      </w:rPr>
    </w:lvl>
    <w:lvl w:ilvl="8">
      <w:start w:val="1"/>
      <w:numFmt w:val="decimal"/>
      <w:lvlText w:val="%1.%2.%3.%4.%5.%6.%7.%8.%9"/>
      <w:lvlJc w:val="left"/>
      <w:pPr>
        <w:tabs>
          <w:tab w:val="num" w:pos="4200"/>
        </w:tabs>
        <w:ind w:left="4200" w:hanging="1800"/>
      </w:pPr>
      <w:rPr>
        <w:rFonts w:ascii="Arial" w:hAnsi="Arial" w:cs="Symbol"/>
        <w:b/>
        <w:bCs/>
        <w:color w:val="000000"/>
        <w:sz w:val="20"/>
        <w:szCs w:val="20"/>
      </w:rPr>
    </w:lvl>
  </w:abstractNum>
  <w:abstractNum w:abstractNumId="16" w15:restartNumberingAfterBreak="0">
    <w:nsid w:val="00000011"/>
    <w:multiLevelType w:val="multilevel"/>
    <w:tmpl w:val="00000011"/>
    <w:name w:val="WW8Num30"/>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7" w15:restartNumberingAfterBreak="0">
    <w:nsid w:val="029362E5"/>
    <w:multiLevelType w:val="hybridMultilevel"/>
    <w:tmpl w:val="D3D296CC"/>
    <w:lvl w:ilvl="0" w:tplc="B346042E">
      <w:start w:val="1"/>
      <w:numFmt w:val="decimal"/>
      <w:lvlText w:val="%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4437F06"/>
    <w:multiLevelType w:val="hybridMultilevel"/>
    <w:tmpl w:val="BA6EA1EA"/>
    <w:lvl w:ilvl="0" w:tplc="0B2042A2">
      <w:start w:val="1"/>
      <w:numFmt w:val="lowerRoman"/>
      <w:lvlText w:val="(%1)"/>
      <w:lvlJc w:val="left"/>
      <w:pPr>
        <w:ind w:left="2563" w:hanging="720"/>
      </w:pPr>
      <w:rPr>
        <w:rFonts w:hint="default"/>
      </w:rPr>
    </w:lvl>
    <w:lvl w:ilvl="1" w:tplc="04080019" w:tentative="1">
      <w:start w:val="1"/>
      <w:numFmt w:val="lowerLetter"/>
      <w:lvlText w:val="%2."/>
      <w:lvlJc w:val="left"/>
      <w:pPr>
        <w:ind w:left="2923" w:hanging="360"/>
      </w:pPr>
    </w:lvl>
    <w:lvl w:ilvl="2" w:tplc="0408001B" w:tentative="1">
      <w:start w:val="1"/>
      <w:numFmt w:val="lowerRoman"/>
      <w:lvlText w:val="%3."/>
      <w:lvlJc w:val="right"/>
      <w:pPr>
        <w:ind w:left="3643" w:hanging="180"/>
      </w:pPr>
    </w:lvl>
    <w:lvl w:ilvl="3" w:tplc="0408000F" w:tentative="1">
      <w:start w:val="1"/>
      <w:numFmt w:val="decimal"/>
      <w:lvlText w:val="%4."/>
      <w:lvlJc w:val="left"/>
      <w:pPr>
        <w:ind w:left="4363" w:hanging="360"/>
      </w:pPr>
    </w:lvl>
    <w:lvl w:ilvl="4" w:tplc="04080019" w:tentative="1">
      <w:start w:val="1"/>
      <w:numFmt w:val="lowerLetter"/>
      <w:lvlText w:val="%5."/>
      <w:lvlJc w:val="left"/>
      <w:pPr>
        <w:ind w:left="5083" w:hanging="360"/>
      </w:pPr>
    </w:lvl>
    <w:lvl w:ilvl="5" w:tplc="0408001B" w:tentative="1">
      <w:start w:val="1"/>
      <w:numFmt w:val="lowerRoman"/>
      <w:lvlText w:val="%6."/>
      <w:lvlJc w:val="right"/>
      <w:pPr>
        <w:ind w:left="5803" w:hanging="180"/>
      </w:pPr>
    </w:lvl>
    <w:lvl w:ilvl="6" w:tplc="0408000F" w:tentative="1">
      <w:start w:val="1"/>
      <w:numFmt w:val="decimal"/>
      <w:lvlText w:val="%7."/>
      <w:lvlJc w:val="left"/>
      <w:pPr>
        <w:ind w:left="6523" w:hanging="360"/>
      </w:pPr>
    </w:lvl>
    <w:lvl w:ilvl="7" w:tplc="04080019" w:tentative="1">
      <w:start w:val="1"/>
      <w:numFmt w:val="lowerLetter"/>
      <w:lvlText w:val="%8."/>
      <w:lvlJc w:val="left"/>
      <w:pPr>
        <w:ind w:left="7243" w:hanging="360"/>
      </w:pPr>
    </w:lvl>
    <w:lvl w:ilvl="8" w:tplc="0408001B" w:tentative="1">
      <w:start w:val="1"/>
      <w:numFmt w:val="lowerRoman"/>
      <w:lvlText w:val="%9."/>
      <w:lvlJc w:val="right"/>
      <w:pPr>
        <w:ind w:left="7963" w:hanging="180"/>
      </w:pPr>
    </w:lvl>
  </w:abstractNum>
  <w:abstractNum w:abstractNumId="19" w15:restartNumberingAfterBreak="0">
    <w:nsid w:val="31984206"/>
    <w:multiLevelType w:val="hybridMultilevel"/>
    <w:tmpl w:val="9E50F4FE"/>
    <w:lvl w:ilvl="0" w:tplc="318C28E0">
      <w:start w:val="1"/>
      <w:numFmt w:val="decimal"/>
      <w:lvlText w:val="%1."/>
      <w:lvlJc w:val="left"/>
      <w:pPr>
        <w:ind w:left="1069" w:hanging="360"/>
      </w:pPr>
      <w:rPr>
        <w:rFonts w:hint="default"/>
        <w:sz w:val="22"/>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0" w15:restartNumberingAfterBreak="0">
    <w:nsid w:val="3C362DE8"/>
    <w:multiLevelType w:val="multilevel"/>
    <w:tmpl w:val="D5A47E1A"/>
    <w:lvl w:ilvl="0">
      <w:start w:val="20"/>
      <w:numFmt w:val="decimal"/>
      <w:lvlText w:val="%1"/>
      <w:lvlJc w:val="left"/>
      <w:pPr>
        <w:ind w:left="375" w:hanging="375"/>
      </w:pPr>
      <w:rPr>
        <w:rFonts w:hint="default"/>
        <w:sz w:val="22"/>
      </w:rPr>
    </w:lvl>
    <w:lvl w:ilvl="1">
      <w:start w:val="1"/>
      <w:numFmt w:val="decimal"/>
      <w:lvlText w:val="%1.%2"/>
      <w:lvlJc w:val="left"/>
      <w:pPr>
        <w:ind w:left="1084" w:hanging="375"/>
      </w:pPr>
      <w:rPr>
        <w:rFonts w:hint="default"/>
        <w:b/>
        <w:sz w:val="22"/>
      </w:rPr>
    </w:lvl>
    <w:lvl w:ilvl="2">
      <w:start w:val="1"/>
      <w:numFmt w:val="decimal"/>
      <w:lvlText w:val="%1.%2.%3"/>
      <w:lvlJc w:val="left"/>
      <w:pPr>
        <w:ind w:left="2138" w:hanging="720"/>
      </w:pPr>
      <w:rPr>
        <w:rFonts w:hint="default"/>
        <w:sz w:val="22"/>
      </w:rPr>
    </w:lvl>
    <w:lvl w:ilvl="3">
      <w:start w:val="1"/>
      <w:numFmt w:val="decimal"/>
      <w:lvlText w:val="%1.%2.%3.%4"/>
      <w:lvlJc w:val="left"/>
      <w:pPr>
        <w:ind w:left="2847" w:hanging="720"/>
      </w:pPr>
      <w:rPr>
        <w:rFonts w:hint="default"/>
        <w:sz w:val="22"/>
      </w:rPr>
    </w:lvl>
    <w:lvl w:ilvl="4">
      <w:start w:val="1"/>
      <w:numFmt w:val="decimal"/>
      <w:lvlText w:val="%1.%2.%3.%4.%5"/>
      <w:lvlJc w:val="left"/>
      <w:pPr>
        <w:ind w:left="3916" w:hanging="1080"/>
      </w:pPr>
      <w:rPr>
        <w:rFonts w:hint="default"/>
        <w:sz w:val="22"/>
      </w:rPr>
    </w:lvl>
    <w:lvl w:ilvl="5">
      <w:start w:val="1"/>
      <w:numFmt w:val="decimal"/>
      <w:lvlText w:val="%1.%2.%3.%4.%5.%6"/>
      <w:lvlJc w:val="left"/>
      <w:pPr>
        <w:ind w:left="4625" w:hanging="1080"/>
      </w:pPr>
      <w:rPr>
        <w:rFonts w:hint="default"/>
        <w:sz w:val="22"/>
      </w:rPr>
    </w:lvl>
    <w:lvl w:ilvl="6">
      <w:start w:val="1"/>
      <w:numFmt w:val="decimal"/>
      <w:lvlText w:val="%1.%2.%3.%4.%5.%6.%7"/>
      <w:lvlJc w:val="left"/>
      <w:pPr>
        <w:ind w:left="5694" w:hanging="1440"/>
      </w:pPr>
      <w:rPr>
        <w:rFonts w:hint="default"/>
        <w:sz w:val="22"/>
      </w:rPr>
    </w:lvl>
    <w:lvl w:ilvl="7">
      <w:start w:val="1"/>
      <w:numFmt w:val="decimal"/>
      <w:lvlText w:val="%1.%2.%3.%4.%5.%6.%7.%8"/>
      <w:lvlJc w:val="left"/>
      <w:pPr>
        <w:ind w:left="6403" w:hanging="1440"/>
      </w:pPr>
      <w:rPr>
        <w:rFonts w:hint="default"/>
        <w:sz w:val="22"/>
      </w:rPr>
    </w:lvl>
    <w:lvl w:ilvl="8">
      <w:start w:val="1"/>
      <w:numFmt w:val="decimal"/>
      <w:lvlText w:val="%1.%2.%3.%4.%5.%6.%7.%8.%9"/>
      <w:lvlJc w:val="left"/>
      <w:pPr>
        <w:ind w:left="7472" w:hanging="1800"/>
      </w:pPr>
      <w:rPr>
        <w:rFonts w:hint="default"/>
        <w:sz w:val="22"/>
      </w:rPr>
    </w:lvl>
  </w:abstractNum>
  <w:abstractNum w:abstractNumId="21" w15:restartNumberingAfterBreak="0">
    <w:nsid w:val="4B136A0B"/>
    <w:multiLevelType w:val="hybridMultilevel"/>
    <w:tmpl w:val="BA6EA1EA"/>
    <w:lvl w:ilvl="0" w:tplc="0B2042A2">
      <w:start w:val="1"/>
      <w:numFmt w:val="lowerRoman"/>
      <w:lvlText w:val="(%1)"/>
      <w:lvlJc w:val="left"/>
      <w:pPr>
        <w:ind w:left="2563" w:hanging="720"/>
      </w:pPr>
      <w:rPr>
        <w:rFonts w:hint="default"/>
      </w:rPr>
    </w:lvl>
    <w:lvl w:ilvl="1" w:tplc="04080019" w:tentative="1">
      <w:start w:val="1"/>
      <w:numFmt w:val="lowerLetter"/>
      <w:lvlText w:val="%2."/>
      <w:lvlJc w:val="left"/>
      <w:pPr>
        <w:ind w:left="2923" w:hanging="360"/>
      </w:pPr>
    </w:lvl>
    <w:lvl w:ilvl="2" w:tplc="0408001B" w:tentative="1">
      <w:start w:val="1"/>
      <w:numFmt w:val="lowerRoman"/>
      <w:lvlText w:val="%3."/>
      <w:lvlJc w:val="right"/>
      <w:pPr>
        <w:ind w:left="3643" w:hanging="180"/>
      </w:pPr>
    </w:lvl>
    <w:lvl w:ilvl="3" w:tplc="0408000F" w:tentative="1">
      <w:start w:val="1"/>
      <w:numFmt w:val="decimal"/>
      <w:lvlText w:val="%4."/>
      <w:lvlJc w:val="left"/>
      <w:pPr>
        <w:ind w:left="4363" w:hanging="360"/>
      </w:pPr>
    </w:lvl>
    <w:lvl w:ilvl="4" w:tplc="04080019" w:tentative="1">
      <w:start w:val="1"/>
      <w:numFmt w:val="lowerLetter"/>
      <w:lvlText w:val="%5."/>
      <w:lvlJc w:val="left"/>
      <w:pPr>
        <w:ind w:left="5083" w:hanging="360"/>
      </w:pPr>
    </w:lvl>
    <w:lvl w:ilvl="5" w:tplc="0408001B" w:tentative="1">
      <w:start w:val="1"/>
      <w:numFmt w:val="lowerRoman"/>
      <w:lvlText w:val="%6."/>
      <w:lvlJc w:val="right"/>
      <w:pPr>
        <w:ind w:left="5803" w:hanging="180"/>
      </w:pPr>
    </w:lvl>
    <w:lvl w:ilvl="6" w:tplc="0408000F" w:tentative="1">
      <w:start w:val="1"/>
      <w:numFmt w:val="decimal"/>
      <w:lvlText w:val="%7."/>
      <w:lvlJc w:val="left"/>
      <w:pPr>
        <w:ind w:left="6523" w:hanging="360"/>
      </w:pPr>
    </w:lvl>
    <w:lvl w:ilvl="7" w:tplc="04080019" w:tentative="1">
      <w:start w:val="1"/>
      <w:numFmt w:val="lowerLetter"/>
      <w:lvlText w:val="%8."/>
      <w:lvlJc w:val="left"/>
      <w:pPr>
        <w:ind w:left="7243" w:hanging="360"/>
      </w:pPr>
    </w:lvl>
    <w:lvl w:ilvl="8" w:tplc="0408001B" w:tentative="1">
      <w:start w:val="1"/>
      <w:numFmt w:val="lowerRoman"/>
      <w:lvlText w:val="%9."/>
      <w:lvlJc w:val="right"/>
      <w:pPr>
        <w:ind w:left="7963" w:hanging="180"/>
      </w:pPr>
    </w:lvl>
  </w:abstractNum>
  <w:abstractNum w:abstractNumId="22" w15:restartNumberingAfterBreak="0">
    <w:nsid w:val="5FF46A7D"/>
    <w:multiLevelType w:val="hybridMultilevel"/>
    <w:tmpl w:val="5B344A24"/>
    <w:lvl w:ilvl="0" w:tplc="942CF2EE">
      <w:start w:val="1"/>
      <w:numFmt w:val="lowerRoman"/>
      <w:lvlText w:val="%1."/>
      <w:lvlJc w:val="left"/>
      <w:pPr>
        <w:ind w:left="770" w:hanging="360"/>
      </w:pPr>
      <w:rPr>
        <w:rFonts w:ascii="Calibri" w:eastAsia="Andale Sans UI" w:hAnsi="Calibri" w:cs="Calibri"/>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23" w15:restartNumberingAfterBreak="0">
    <w:nsid w:val="6EA036E7"/>
    <w:multiLevelType w:val="hybridMultilevel"/>
    <w:tmpl w:val="85F0BE38"/>
    <w:lvl w:ilvl="0" w:tplc="9C1681EA">
      <w:start w:val="1"/>
      <w:numFmt w:val="lowerRoman"/>
      <w:lvlText w:val="%1)"/>
      <w:lvlJc w:val="left"/>
      <w:pPr>
        <w:ind w:left="2130" w:hanging="720"/>
      </w:pPr>
      <w:rPr>
        <w:rFonts w:hint="default"/>
      </w:rPr>
    </w:lvl>
    <w:lvl w:ilvl="1" w:tplc="04080019" w:tentative="1">
      <w:start w:val="1"/>
      <w:numFmt w:val="lowerLetter"/>
      <w:lvlText w:val="%2."/>
      <w:lvlJc w:val="left"/>
      <w:pPr>
        <w:ind w:left="2490" w:hanging="360"/>
      </w:pPr>
    </w:lvl>
    <w:lvl w:ilvl="2" w:tplc="0408001B" w:tentative="1">
      <w:start w:val="1"/>
      <w:numFmt w:val="lowerRoman"/>
      <w:lvlText w:val="%3."/>
      <w:lvlJc w:val="right"/>
      <w:pPr>
        <w:ind w:left="3210" w:hanging="180"/>
      </w:pPr>
    </w:lvl>
    <w:lvl w:ilvl="3" w:tplc="0408000F" w:tentative="1">
      <w:start w:val="1"/>
      <w:numFmt w:val="decimal"/>
      <w:lvlText w:val="%4."/>
      <w:lvlJc w:val="left"/>
      <w:pPr>
        <w:ind w:left="3930" w:hanging="360"/>
      </w:pPr>
    </w:lvl>
    <w:lvl w:ilvl="4" w:tplc="04080019" w:tentative="1">
      <w:start w:val="1"/>
      <w:numFmt w:val="lowerLetter"/>
      <w:lvlText w:val="%5."/>
      <w:lvlJc w:val="left"/>
      <w:pPr>
        <w:ind w:left="4650" w:hanging="360"/>
      </w:pPr>
    </w:lvl>
    <w:lvl w:ilvl="5" w:tplc="0408001B" w:tentative="1">
      <w:start w:val="1"/>
      <w:numFmt w:val="lowerRoman"/>
      <w:lvlText w:val="%6."/>
      <w:lvlJc w:val="right"/>
      <w:pPr>
        <w:ind w:left="5370" w:hanging="180"/>
      </w:pPr>
    </w:lvl>
    <w:lvl w:ilvl="6" w:tplc="0408000F" w:tentative="1">
      <w:start w:val="1"/>
      <w:numFmt w:val="decimal"/>
      <w:lvlText w:val="%7."/>
      <w:lvlJc w:val="left"/>
      <w:pPr>
        <w:ind w:left="6090" w:hanging="360"/>
      </w:pPr>
    </w:lvl>
    <w:lvl w:ilvl="7" w:tplc="04080019" w:tentative="1">
      <w:start w:val="1"/>
      <w:numFmt w:val="lowerLetter"/>
      <w:lvlText w:val="%8."/>
      <w:lvlJc w:val="left"/>
      <w:pPr>
        <w:ind w:left="6810" w:hanging="360"/>
      </w:pPr>
    </w:lvl>
    <w:lvl w:ilvl="8" w:tplc="0408001B" w:tentative="1">
      <w:start w:val="1"/>
      <w:numFmt w:val="lowerRoman"/>
      <w:lvlText w:val="%9."/>
      <w:lvlJc w:val="right"/>
      <w:pPr>
        <w:ind w:left="7530" w:hanging="180"/>
      </w:pPr>
    </w:lvl>
  </w:abstractNum>
  <w:abstractNum w:abstractNumId="24" w15:restartNumberingAfterBreak="0">
    <w:nsid w:val="7D4928C0"/>
    <w:multiLevelType w:val="hybridMultilevel"/>
    <w:tmpl w:val="1E505F7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4"/>
  </w:num>
  <w:num w:numId="14">
    <w:abstractNumId w:val="24"/>
  </w:num>
  <w:num w:numId="15">
    <w:abstractNumId w:val="1"/>
  </w:num>
  <w:num w:numId="16">
    <w:abstractNumId w:val="2"/>
  </w:num>
  <w:num w:numId="17">
    <w:abstractNumId w:val="13"/>
  </w:num>
  <w:num w:numId="18">
    <w:abstractNumId w:val="23"/>
  </w:num>
  <w:num w:numId="19">
    <w:abstractNumId w:val="19"/>
  </w:num>
  <w:num w:numId="20">
    <w:abstractNumId w:val="20"/>
  </w:num>
  <w:num w:numId="21">
    <w:abstractNumId w:val="21"/>
  </w:num>
  <w:num w:numId="22">
    <w:abstractNumId w:val="18"/>
  </w:num>
  <w:num w:numId="23">
    <w:abstractNumId w:val="22"/>
  </w:num>
  <w:num w:numId="2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C4"/>
    <w:rsid w:val="00001B3C"/>
    <w:rsid w:val="00011F78"/>
    <w:rsid w:val="000207C5"/>
    <w:rsid w:val="000374BE"/>
    <w:rsid w:val="000406F7"/>
    <w:rsid w:val="00054639"/>
    <w:rsid w:val="00070480"/>
    <w:rsid w:val="0007350E"/>
    <w:rsid w:val="00083AB7"/>
    <w:rsid w:val="00085999"/>
    <w:rsid w:val="000910F3"/>
    <w:rsid w:val="000923DE"/>
    <w:rsid w:val="00095543"/>
    <w:rsid w:val="000C1D1D"/>
    <w:rsid w:val="000C5CC3"/>
    <w:rsid w:val="000F7112"/>
    <w:rsid w:val="001005C4"/>
    <w:rsid w:val="00105FAF"/>
    <w:rsid w:val="00127DA1"/>
    <w:rsid w:val="00130D72"/>
    <w:rsid w:val="001374EE"/>
    <w:rsid w:val="00140550"/>
    <w:rsid w:val="00140E6E"/>
    <w:rsid w:val="00141441"/>
    <w:rsid w:val="001415C5"/>
    <w:rsid w:val="00144E4A"/>
    <w:rsid w:val="00197D83"/>
    <w:rsid w:val="001A42C8"/>
    <w:rsid w:val="001A53F3"/>
    <w:rsid w:val="001A6663"/>
    <w:rsid w:val="001B1881"/>
    <w:rsid w:val="001C0645"/>
    <w:rsid w:val="001C0E63"/>
    <w:rsid w:val="001C12F1"/>
    <w:rsid w:val="001D19AD"/>
    <w:rsid w:val="001E0684"/>
    <w:rsid w:val="001E246C"/>
    <w:rsid w:val="001F1633"/>
    <w:rsid w:val="001F3D25"/>
    <w:rsid w:val="00202752"/>
    <w:rsid w:val="00205A08"/>
    <w:rsid w:val="00227CFE"/>
    <w:rsid w:val="002318EE"/>
    <w:rsid w:val="00231BB6"/>
    <w:rsid w:val="002363F5"/>
    <w:rsid w:val="002364FD"/>
    <w:rsid w:val="00237FE6"/>
    <w:rsid w:val="002446D0"/>
    <w:rsid w:val="0024489A"/>
    <w:rsid w:val="00263E18"/>
    <w:rsid w:val="0026675D"/>
    <w:rsid w:val="00267B52"/>
    <w:rsid w:val="00274323"/>
    <w:rsid w:val="0027694D"/>
    <w:rsid w:val="00280D84"/>
    <w:rsid w:val="00284E14"/>
    <w:rsid w:val="0029667E"/>
    <w:rsid w:val="002A1064"/>
    <w:rsid w:val="002B0AE6"/>
    <w:rsid w:val="002C0C9E"/>
    <w:rsid w:val="002C2444"/>
    <w:rsid w:val="002C791B"/>
    <w:rsid w:val="002D4C39"/>
    <w:rsid w:val="002D5652"/>
    <w:rsid w:val="002E5E36"/>
    <w:rsid w:val="002F1B7D"/>
    <w:rsid w:val="002F2795"/>
    <w:rsid w:val="002F47F4"/>
    <w:rsid w:val="002F5993"/>
    <w:rsid w:val="00307BC1"/>
    <w:rsid w:val="0031280D"/>
    <w:rsid w:val="0032404E"/>
    <w:rsid w:val="00331028"/>
    <w:rsid w:val="003371D6"/>
    <w:rsid w:val="00340B10"/>
    <w:rsid w:val="00352AEF"/>
    <w:rsid w:val="00354C9D"/>
    <w:rsid w:val="0037337F"/>
    <w:rsid w:val="003819CE"/>
    <w:rsid w:val="00391A5B"/>
    <w:rsid w:val="003A42DD"/>
    <w:rsid w:val="003A5506"/>
    <w:rsid w:val="003A5C3D"/>
    <w:rsid w:val="003A7D9D"/>
    <w:rsid w:val="003B53D2"/>
    <w:rsid w:val="003B6F8B"/>
    <w:rsid w:val="003B773F"/>
    <w:rsid w:val="003C35E9"/>
    <w:rsid w:val="003E1370"/>
    <w:rsid w:val="003F2878"/>
    <w:rsid w:val="003F7AD4"/>
    <w:rsid w:val="00400F27"/>
    <w:rsid w:val="004076F8"/>
    <w:rsid w:val="00410C67"/>
    <w:rsid w:val="004213E9"/>
    <w:rsid w:val="004217D6"/>
    <w:rsid w:val="00423831"/>
    <w:rsid w:val="0043302A"/>
    <w:rsid w:val="00436703"/>
    <w:rsid w:val="00467688"/>
    <w:rsid w:val="004744A0"/>
    <w:rsid w:val="0047668B"/>
    <w:rsid w:val="004819A4"/>
    <w:rsid w:val="00484807"/>
    <w:rsid w:val="0049146B"/>
    <w:rsid w:val="00492B87"/>
    <w:rsid w:val="00496F57"/>
    <w:rsid w:val="004B3D60"/>
    <w:rsid w:val="004D1852"/>
    <w:rsid w:val="004E3FE3"/>
    <w:rsid w:val="004E576B"/>
    <w:rsid w:val="00506652"/>
    <w:rsid w:val="0051574C"/>
    <w:rsid w:val="00516D6B"/>
    <w:rsid w:val="00544418"/>
    <w:rsid w:val="005512CB"/>
    <w:rsid w:val="00551635"/>
    <w:rsid w:val="00552FC3"/>
    <w:rsid w:val="00553D4D"/>
    <w:rsid w:val="005549DF"/>
    <w:rsid w:val="005634BD"/>
    <w:rsid w:val="005664E5"/>
    <w:rsid w:val="0056729C"/>
    <w:rsid w:val="005771D0"/>
    <w:rsid w:val="005805A9"/>
    <w:rsid w:val="005827AF"/>
    <w:rsid w:val="00593996"/>
    <w:rsid w:val="005A5388"/>
    <w:rsid w:val="005B369F"/>
    <w:rsid w:val="005B4083"/>
    <w:rsid w:val="005B420F"/>
    <w:rsid w:val="005C0605"/>
    <w:rsid w:val="005C712F"/>
    <w:rsid w:val="005D1292"/>
    <w:rsid w:val="005D24F7"/>
    <w:rsid w:val="005D3E4D"/>
    <w:rsid w:val="005D4942"/>
    <w:rsid w:val="005E03EF"/>
    <w:rsid w:val="005E796F"/>
    <w:rsid w:val="005F4589"/>
    <w:rsid w:val="005F575E"/>
    <w:rsid w:val="00603855"/>
    <w:rsid w:val="006202D2"/>
    <w:rsid w:val="0064731B"/>
    <w:rsid w:val="00655FD0"/>
    <w:rsid w:val="00660DB4"/>
    <w:rsid w:val="00662E28"/>
    <w:rsid w:val="006738AF"/>
    <w:rsid w:val="006750C4"/>
    <w:rsid w:val="006B505A"/>
    <w:rsid w:val="006B6551"/>
    <w:rsid w:val="006C0084"/>
    <w:rsid w:val="006C7E8B"/>
    <w:rsid w:val="006D31A3"/>
    <w:rsid w:val="006D49CE"/>
    <w:rsid w:val="006E20B0"/>
    <w:rsid w:val="006E7443"/>
    <w:rsid w:val="006F0307"/>
    <w:rsid w:val="006F4BB7"/>
    <w:rsid w:val="00713956"/>
    <w:rsid w:val="00721BBF"/>
    <w:rsid w:val="00723056"/>
    <w:rsid w:val="00725ED0"/>
    <w:rsid w:val="00726625"/>
    <w:rsid w:val="00726E74"/>
    <w:rsid w:val="00730CFA"/>
    <w:rsid w:val="0074127A"/>
    <w:rsid w:val="0074674A"/>
    <w:rsid w:val="007471A8"/>
    <w:rsid w:val="00781DCA"/>
    <w:rsid w:val="00787F88"/>
    <w:rsid w:val="007B050B"/>
    <w:rsid w:val="007B1C87"/>
    <w:rsid w:val="007C2628"/>
    <w:rsid w:val="007C4E46"/>
    <w:rsid w:val="007C55CA"/>
    <w:rsid w:val="007D0BA7"/>
    <w:rsid w:val="007D0EC1"/>
    <w:rsid w:val="007D5118"/>
    <w:rsid w:val="007D52AB"/>
    <w:rsid w:val="007E5E3D"/>
    <w:rsid w:val="007E740E"/>
    <w:rsid w:val="007F7C1D"/>
    <w:rsid w:val="008044CB"/>
    <w:rsid w:val="00813436"/>
    <w:rsid w:val="008170F6"/>
    <w:rsid w:val="00823513"/>
    <w:rsid w:val="008279AC"/>
    <w:rsid w:val="00834131"/>
    <w:rsid w:val="008450DD"/>
    <w:rsid w:val="00854873"/>
    <w:rsid w:val="00860115"/>
    <w:rsid w:val="00867D5D"/>
    <w:rsid w:val="00877559"/>
    <w:rsid w:val="00880BE8"/>
    <w:rsid w:val="0089258F"/>
    <w:rsid w:val="0089711A"/>
    <w:rsid w:val="008A0A4F"/>
    <w:rsid w:val="008A4F09"/>
    <w:rsid w:val="008B0609"/>
    <w:rsid w:val="008B15C5"/>
    <w:rsid w:val="008C2247"/>
    <w:rsid w:val="008C31EC"/>
    <w:rsid w:val="008C6C5F"/>
    <w:rsid w:val="008D05B3"/>
    <w:rsid w:val="008D2532"/>
    <w:rsid w:val="008D624B"/>
    <w:rsid w:val="008D7F17"/>
    <w:rsid w:val="009008A4"/>
    <w:rsid w:val="009152BE"/>
    <w:rsid w:val="009154F6"/>
    <w:rsid w:val="0091700B"/>
    <w:rsid w:val="009344BE"/>
    <w:rsid w:val="009462F6"/>
    <w:rsid w:val="00954899"/>
    <w:rsid w:val="009614EC"/>
    <w:rsid w:val="00961FAA"/>
    <w:rsid w:val="00971F15"/>
    <w:rsid w:val="00972DBC"/>
    <w:rsid w:val="00982417"/>
    <w:rsid w:val="00990441"/>
    <w:rsid w:val="00994D30"/>
    <w:rsid w:val="009B1993"/>
    <w:rsid w:val="009B4E28"/>
    <w:rsid w:val="009E61E7"/>
    <w:rsid w:val="009F3CA3"/>
    <w:rsid w:val="00A21EC7"/>
    <w:rsid w:val="00A24033"/>
    <w:rsid w:val="00A244B2"/>
    <w:rsid w:val="00A413FE"/>
    <w:rsid w:val="00A53530"/>
    <w:rsid w:val="00A60A1F"/>
    <w:rsid w:val="00A61495"/>
    <w:rsid w:val="00A675B3"/>
    <w:rsid w:val="00A90683"/>
    <w:rsid w:val="00A93353"/>
    <w:rsid w:val="00AA26F3"/>
    <w:rsid w:val="00AB0B3E"/>
    <w:rsid w:val="00AB6AEB"/>
    <w:rsid w:val="00AB6D96"/>
    <w:rsid w:val="00AC2B91"/>
    <w:rsid w:val="00AC4C30"/>
    <w:rsid w:val="00AC7D98"/>
    <w:rsid w:val="00AC7F4F"/>
    <w:rsid w:val="00AD3CC5"/>
    <w:rsid w:val="00AD531D"/>
    <w:rsid w:val="00AE099B"/>
    <w:rsid w:val="00AE20DB"/>
    <w:rsid w:val="00AE2A8C"/>
    <w:rsid w:val="00AE63DD"/>
    <w:rsid w:val="00AF43ED"/>
    <w:rsid w:val="00B04E00"/>
    <w:rsid w:val="00B0520D"/>
    <w:rsid w:val="00B10DF5"/>
    <w:rsid w:val="00B11AF3"/>
    <w:rsid w:val="00B15D8A"/>
    <w:rsid w:val="00B20CB2"/>
    <w:rsid w:val="00B25CBC"/>
    <w:rsid w:val="00B304D0"/>
    <w:rsid w:val="00B32A21"/>
    <w:rsid w:val="00B366BC"/>
    <w:rsid w:val="00B37B96"/>
    <w:rsid w:val="00B56B61"/>
    <w:rsid w:val="00B57BC7"/>
    <w:rsid w:val="00B66B11"/>
    <w:rsid w:val="00B77F06"/>
    <w:rsid w:val="00B86A75"/>
    <w:rsid w:val="00B8739A"/>
    <w:rsid w:val="00BA1D47"/>
    <w:rsid w:val="00BA70F7"/>
    <w:rsid w:val="00BB4E06"/>
    <w:rsid w:val="00BC018E"/>
    <w:rsid w:val="00BD1BAB"/>
    <w:rsid w:val="00BE2A2E"/>
    <w:rsid w:val="00BF21D7"/>
    <w:rsid w:val="00C027AE"/>
    <w:rsid w:val="00C06AE8"/>
    <w:rsid w:val="00C078D6"/>
    <w:rsid w:val="00C1520C"/>
    <w:rsid w:val="00C24AEB"/>
    <w:rsid w:val="00C266B2"/>
    <w:rsid w:val="00C30927"/>
    <w:rsid w:val="00C3685C"/>
    <w:rsid w:val="00C3741C"/>
    <w:rsid w:val="00C41F07"/>
    <w:rsid w:val="00C424B2"/>
    <w:rsid w:val="00C55896"/>
    <w:rsid w:val="00C653D2"/>
    <w:rsid w:val="00C73A6E"/>
    <w:rsid w:val="00C74605"/>
    <w:rsid w:val="00C769AD"/>
    <w:rsid w:val="00C811EB"/>
    <w:rsid w:val="00C86AD2"/>
    <w:rsid w:val="00CA4902"/>
    <w:rsid w:val="00CA4FE6"/>
    <w:rsid w:val="00CB15F3"/>
    <w:rsid w:val="00CB1D5A"/>
    <w:rsid w:val="00CC566D"/>
    <w:rsid w:val="00CC6AF8"/>
    <w:rsid w:val="00CD0AE3"/>
    <w:rsid w:val="00CD3B9F"/>
    <w:rsid w:val="00D04B50"/>
    <w:rsid w:val="00D053B2"/>
    <w:rsid w:val="00D1183C"/>
    <w:rsid w:val="00D13089"/>
    <w:rsid w:val="00D2770F"/>
    <w:rsid w:val="00D350E6"/>
    <w:rsid w:val="00D4166D"/>
    <w:rsid w:val="00D46030"/>
    <w:rsid w:val="00D50778"/>
    <w:rsid w:val="00D63E0D"/>
    <w:rsid w:val="00D67C12"/>
    <w:rsid w:val="00D67DEA"/>
    <w:rsid w:val="00D76D48"/>
    <w:rsid w:val="00D82E75"/>
    <w:rsid w:val="00D85F77"/>
    <w:rsid w:val="00D912ED"/>
    <w:rsid w:val="00D94D93"/>
    <w:rsid w:val="00D9578B"/>
    <w:rsid w:val="00DA1633"/>
    <w:rsid w:val="00DA3308"/>
    <w:rsid w:val="00DA3B9D"/>
    <w:rsid w:val="00DB37D5"/>
    <w:rsid w:val="00DD1D92"/>
    <w:rsid w:val="00E10144"/>
    <w:rsid w:val="00E10EBE"/>
    <w:rsid w:val="00E161D5"/>
    <w:rsid w:val="00E22541"/>
    <w:rsid w:val="00E24212"/>
    <w:rsid w:val="00E427E0"/>
    <w:rsid w:val="00E46B69"/>
    <w:rsid w:val="00E53A84"/>
    <w:rsid w:val="00E557B0"/>
    <w:rsid w:val="00E62DF6"/>
    <w:rsid w:val="00E7271E"/>
    <w:rsid w:val="00E72A71"/>
    <w:rsid w:val="00E73052"/>
    <w:rsid w:val="00E77662"/>
    <w:rsid w:val="00E80942"/>
    <w:rsid w:val="00E84F30"/>
    <w:rsid w:val="00EA0507"/>
    <w:rsid w:val="00EA112E"/>
    <w:rsid w:val="00EA1C17"/>
    <w:rsid w:val="00EB794C"/>
    <w:rsid w:val="00EC2B3D"/>
    <w:rsid w:val="00EC64AA"/>
    <w:rsid w:val="00EE33C7"/>
    <w:rsid w:val="00EE411E"/>
    <w:rsid w:val="00EF46B4"/>
    <w:rsid w:val="00F26602"/>
    <w:rsid w:val="00F360E7"/>
    <w:rsid w:val="00F56D6F"/>
    <w:rsid w:val="00F6766E"/>
    <w:rsid w:val="00F74A10"/>
    <w:rsid w:val="00F85EF4"/>
    <w:rsid w:val="00F87C94"/>
    <w:rsid w:val="00F93A97"/>
    <w:rsid w:val="00FA43AC"/>
    <w:rsid w:val="00FA53EA"/>
    <w:rsid w:val="00FD47CA"/>
    <w:rsid w:val="00FE266B"/>
    <w:rsid w:val="00FF0E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7AABFC9"/>
  <w15:docId w15:val="{01F57ABE-73F5-4AEF-96B9-45941313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CFA"/>
    <w:pPr>
      <w:widowControl w:val="0"/>
      <w:suppressAutoHyphens/>
    </w:pPr>
    <w:rPr>
      <w:rFonts w:eastAsia="Andale Sans UI"/>
      <w:kern w:val="1"/>
      <w:sz w:val="24"/>
      <w:szCs w:val="24"/>
    </w:rPr>
  </w:style>
  <w:style w:type="paragraph" w:styleId="1">
    <w:name w:val="heading 1"/>
    <w:basedOn w:val="a"/>
    <w:next w:val="a"/>
    <w:qFormat/>
    <w:rsid w:val="00730CFA"/>
    <w:pPr>
      <w:keepNext/>
      <w:numPr>
        <w:numId w:val="1"/>
      </w:numPr>
      <w:tabs>
        <w:tab w:val="left" w:pos="1134"/>
      </w:tabs>
      <w:outlineLvl w:val="0"/>
    </w:pPr>
    <w:rPr>
      <w:rFonts w:ascii="Arial" w:hAnsi="Arial" w:cs="Arial"/>
      <w:b/>
      <w:iCs/>
    </w:rPr>
  </w:style>
  <w:style w:type="paragraph" w:styleId="2">
    <w:name w:val="heading 2"/>
    <w:basedOn w:val="a"/>
    <w:next w:val="a"/>
    <w:qFormat/>
    <w:rsid w:val="00730CFA"/>
    <w:pPr>
      <w:keepNext/>
      <w:tabs>
        <w:tab w:val="num" w:pos="0"/>
      </w:tabs>
      <w:ind w:left="432" w:hanging="432"/>
      <w:outlineLvl w:val="1"/>
    </w:pPr>
    <w:rPr>
      <w:rFonts w:ascii="Arial" w:hAnsi="Arial" w:cs="Arial"/>
      <w:b/>
    </w:rPr>
  </w:style>
  <w:style w:type="paragraph" w:styleId="3">
    <w:name w:val="heading 3"/>
    <w:basedOn w:val="a"/>
    <w:next w:val="a"/>
    <w:qFormat/>
    <w:rsid w:val="00730CFA"/>
    <w:pPr>
      <w:keepNext/>
      <w:tabs>
        <w:tab w:val="num" w:pos="0"/>
      </w:tabs>
      <w:ind w:left="432" w:hanging="432"/>
      <w:jc w:val="both"/>
      <w:outlineLvl w:val="2"/>
    </w:pPr>
    <w:rPr>
      <w:rFonts w:ascii="Arial" w:hAnsi="Arial" w:cs="Arial"/>
      <w:b/>
    </w:rPr>
  </w:style>
  <w:style w:type="paragraph" w:styleId="5">
    <w:name w:val="heading 5"/>
    <w:basedOn w:val="a"/>
    <w:next w:val="a"/>
    <w:link w:val="5Char"/>
    <w:uiPriority w:val="9"/>
    <w:semiHidden/>
    <w:unhideWhenUsed/>
    <w:qFormat/>
    <w:rsid w:val="00CD3B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qFormat/>
    <w:rsid w:val="00730CFA"/>
    <w:pPr>
      <w:keepNext/>
      <w:tabs>
        <w:tab w:val="num" w:pos="0"/>
      </w:tabs>
      <w:ind w:left="432" w:hanging="432"/>
      <w:jc w:val="center"/>
      <w:outlineLvl w:val="5"/>
    </w:pPr>
    <w:rPr>
      <w:b/>
      <w:sz w:val="22"/>
    </w:rPr>
  </w:style>
  <w:style w:type="paragraph" w:styleId="8">
    <w:name w:val="heading 8"/>
    <w:basedOn w:val="a"/>
    <w:next w:val="a"/>
    <w:qFormat/>
    <w:rsid w:val="00730CFA"/>
    <w:pPr>
      <w:keepNext/>
      <w:numPr>
        <w:numId w:val="2"/>
      </w:numPr>
      <w:jc w:val="center"/>
      <w:outlineLvl w:val="7"/>
    </w:pPr>
    <w:rPr>
      <w:rFonts w:ascii="Arial" w:hAnsi="Arial" w:cs="Arial"/>
      <w:b/>
      <w:bCs/>
    </w:rPr>
  </w:style>
  <w:style w:type="paragraph" w:styleId="9">
    <w:name w:val="heading 9"/>
    <w:basedOn w:val="a"/>
    <w:next w:val="a"/>
    <w:qFormat/>
    <w:rsid w:val="00730CFA"/>
    <w:pPr>
      <w:keepNext/>
      <w:tabs>
        <w:tab w:val="num" w:pos="0"/>
      </w:tabs>
      <w:ind w:left="432" w:hanging="432"/>
      <w:jc w:val="center"/>
      <w:outlineLvl w:val="8"/>
    </w:pPr>
    <w:rPr>
      <w:rFonts w:ascii="Arial" w:hAnsi="Arial" w:cs="Arial"/>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30CFA"/>
    <w:rPr>
      <w:vertAlign w:val="superscript"/>
    </w:rPr>
  </w:style>
  <w:style w:type="character" w:customStyle="1" w:styleId="WW8Num3z0">
    <w:name w:val="WW8Num3z0"/>
    <w:rsid w:val="00730CFA"/>
    <w:rPr>
      <w:rFonts w:ascii="Wingdings" w:hAnsi="Wingdings" w:cs="Wingdings"/>
    </w:rPr>
  </w:style>
  <w:style w:type="character" w:customStyle="1" w:styleId="WW8Num3z1">
    <w:name w:val="WW8Num3z1"/>
    <w:rsid w:val="00730CFA"/>
    <w:rPr>
      <w:rFonts w:ascii="Courier New" w:hAnsi="Courier New" w:cs="Courier New"/>
    </w:rPr>
  </w:style>
  <w:style w:type="character" w:customStyle="1" w:styleId="WW8Num3z2">
    <w:name w:val="WW8Num3z2"/>
    <w:rsid w:val="00730CFA"/>
  </w:style>
  <w:style w:type="character" w:customStyle="1" w:styleId="WW8Num3z3">
    <w:name w:val="WW8Num3z3"/>
    <w:rsid w:val="00730CFA"/>
    <w:rPr>
      <w:rFonts w:ascii="Symbol" w:hAnsi="Symbol" w:cs="Symbol"/>
    </w:rPr>
  </w:style>
  <w:style w:type="character" w:customStyle="1" w:styleId="WW8Num3z4">
    <w:name w:val="WW8Num3z4"/>
    <w:rsid w:val="00730CFA"/>
  </w:style>
  <w:style w:type="character" w:customStyle="1" w:styleId="WW8Num3z5">
    <w:name w:val="WW8Num3z5"/>
    <w:rsid w:val="00730CFA"/>
  </w:style>
  <w:style w:type="character" w:customStyle="1" w:styleId="WW8Num3z6">
    <w:name w:val="WW8Num3z6"/>
    <w:rsid w:val="00730CFA"/>
  </w:style>
  <w:style w:type="character" w:customStyle="1" w:styleId="WW8Num3z7">
    <w:name w:val="WW8Num3z7"/>
    <w:rsid w:val="00730CFA"/>
    <w:rPr>
      <w:rFonts w:cs="Arial"/>
      <w:spacing w:val="40"/>
      <w:lang w:eastAsia="zh-CN"/>
    </w:rPr>
  </w:style>
  <w:style w:type="character" w:customStyle="1" w:styleId="WW8Num3z8">
    <w:name w:val="WW8Num3z8"/>
    <w:rsid w:val="00730CFA"/>
  </w:style>
  <w:style w:type="character" w:styleId="a4">
    <w:name w:val="footnote reference"/>
    <w:rsid w:val="00730CFA"/>
    <w:rPr>
      <w:vertAlign w:val="superscript"/>
    </w:rPr>
  </w:style>
  <w:style w:type="character" w:customStyle="1" w:styleId="WW8Num19z0">
    <w:name w:val="WW8Num19z0"/>
    <w:rsid w:val="00730CFA"/>
    <w:rPr>
      <w:rFonts w:ascii="Cambria" w:eastAsia="Cambria" w:hAnsi="Cambria" w:cs="Cambria"/>
      <w:b w:val="0"/>
      <w:bCs w:val="0"/>
      <w:i/>
      <w:iCs/>
      <w:sz w:val="18"/>
      <w:szCs w:val="18"/>
      <w:lang w:val="el-GR"/>
    </w:rPr>
  </w:style>
  <w:style w:type="character" w:customStyle="1" w:styleId="WW8Num19z1">
    <w:name w:val="WW8Num19z1"/>
    <w:rsid w:val="00730CFA"/>
  </w:style>
  <w:style w:type="character" w:customStyle="1" w:styleId="WW8Num19z2">
    <w:name w:val="WW8Num19z2"/>
    <w:rsid w:val="00730CFA"/>
  </w:style>
  <w:style w:type="character" w:customStyle="1" w:styleId="WW8Num19z3">
    <w:name w:val="WW8Num19z3"/>
    <w:rsid w:val="00730CFA"/>
  </w:style>
  <w:style w:type="character" w:customStyle="1" w:styleId="WW8Num19z4">
    <w:name w:val="WW8Num19z4"/>
    <w:rsid w:val="00730CFA"/>
  </w:style>
  <w:style w:type="character" w:customStyle="1" w:styleId="WW8Num19z5">
    <w:name w:val="WW8Num19z5"/>
    <w:rsid w:val="00730CFA"/>
  </w:style>
  <w:style w:type="character" w:customStyle="1" w:styleId="WW8Num19z6">
    <w:name w:val="WW8Num19z6"/>
    <w:rsid w:val="00730CFA"/>
  </w:style>
  <w:style w:type="character" w:customStyle="1" w:styleId="WW8Num19z7">
    <w:name w:val="WW8Num19z7"/>
    <w:rsid w:val="00730CFA"/>
  </w:style>
  <w:style w:type="character" w:customStyle="1" w:styleId="WW8Num19z8">
    <w:name w:val="WW8Num19z8"/>
    <w:rsid w:val="00730CFA"/>
  </w:style>
  <w:style w:type="character" w:customStyle="1" w:styleId="WW8Num2z0">
    <w:name w:val="WW8Num2z0"/>
    <w:rsid w:val="00730CFA"/>
    <w:rPr>
      <w:rFonts w:ascii="Cambria" w:hAnsi="Cambria" w:cs="Cambria"/>
      <w:sz w:val="18"/>
      <w:szCs w:val="18"/>
      <w:lang w:val="el-GR"/>
    </w:rPr>
  </w:style>
  <w:style w:type="character" w:customStyle="1" w:styleId="WW8Num2z1">
    <w:name w:val="WW8Num2z1"/>
    <w:rsid w:val="00730CFA"/>
  </w:style>
  <w:style w:type="character" w:customStyle="1" w:styleId="WW8Num2z2">
    <w:name w:val="WW8Num2z2"/>
    <w:rsid w:val="00730CFA"/>
  </w:style>
  <w:style w:type="character" w:customStyle="1" w:styleId="WW8Num2z3">
    <w:name w:val="WW8Num2z3"/>
    <w:rsid w:val="00730CFA"/>
  </w:style>
  <w:style w:type="character" w:customStyle="1" w:styleId="WW8Num2z4">
    <w:name w:val="WW8Num2z4"/>
    <w:rsid w:val="00730CFA"/>
  </w:style>
  <w:style w:type="character" w:customStyle="1" w:styleId="WW8Num2z5">
    <w:name w:val="WW8Num2z5"/>
    <w:rsid w:val="00730CFA"/>
  </w:style>
  <w:style w:type="character" w:customStyle="1" w:styleId="WW8Num2z6">
    <w:name w:val="WW8Num2z6"/>
    <w:rsid w:val="00730CFA"/>
  </w:style>
  <w:style w:type="character" w:customStyle="1" w:styleId="WW8Num2z7">
    <w:name w:val="WW8Num2z7"/>
    <w:rsid w:val="00730CFA"/>
  </w:style>
  <w:style w:type="character" w:customStyle="1" w:styleId="WW8Num2z8">
    <w:name w:val="WW8Num2z8"/>
    <w:rsid w:val="00730CFA"/>
  </w:style>
  <w:style w:type="character" w:customStyle="1" w:styleId="WW8Num4z0">
    <w:name w:val="WW8Num4z0"/>
    <w:rsid w:val="00730CFA"/>
    <w:rPr>
      <w:rFonts w:ascii="Arial" w:hAnsi="Arial" w:cs="Times New Roman"/>
      <w:b/>
      <w:sz w:val="22"/>
      <w:szCs w:val="22"/>
      <w:lang w:val="el-GR"/>
    </w:rPr>
  </w:style>
  <w:style w:type="character" w:customStyle="1" w:styleId="WW8Num4z1">
    <w:name w:val="WW8Num4z1"/>
    <w:rsid w:val="00730CFA"/>
    <w:rPr>
      <w:rFonts w:ascii="Cambria" w:hAnsi="Cambria" w:cs="Times New Roman"/>
      <w:b/>
      <w:sz w:val="22"/>
      <w:szCs w:val="22"/>
      <w:lang w:val="el-GR"/>
    </w:rPr>
  </w:style>
  <w:style w:type="character" w:customStyle="1" w:styleId="WW8Num5z0">
    <w:name w:val="WW8Num5z0"/>
    <w:rsid w:val="00730CFA"/>
    <w:rPr>
      <w:b/>
    </w:rPr>
  </w:style>
  <w:style w:type="character" w:customStyle="1" w:styleId="WW8Num5z1">
    <w:name w:val="WW8Num5z1"/>
    <w:rsid w:val="00730CFA"/>
    <w:rPr>
      <w:rFonts w:ascii="Cambria" w:hAnsi="Cambria" w:cs="Arial"/>
      <w:b/>
      <w:bCs/>
      <w:sz w:val="22"/>
      <w:szCs w:val="22"/>
    </w:rPr>
  </w:style>
  <w:style w:type="character" w:customStyle="1" w:styleId="WW8Num5z2">
    <w:name w:val="WW8Num5z2"/>
    <w:rsid w:val="00730CFA"/>
  </w:style>
  <w:style w:type="character" w:customStyle="1" w:styleId="WW8Num5z3">
    <w:name w:val="WW8Num5z3"/>
    <w:rsid w:val="00730CFA"/>
  </w:style>
  <w:style w:type="character" w:customStyle="1" w:styleId="WW8Num5z4">
    <w:name w:val="WW8Num5z4"/>
    <w:rsid w:val="00730CFA"/>
  </w:style>
  <w:style w:type="character" w:customStyle="1" w:styleId="WW8Num5z5">
    <w:name w:val="WW8Num5z5"/>
    <w:rsid w:val="00730CFA"/>
  </w:style>
  <w:style w:type="character" w:customStyle="1" w:styleId="WW8Num5z6">
    <w:name w:val="WW8Num5z6"/>
    <w:rsid w:val="00730CFA"/>
  </w:style>
  <w:style w:type="character" w:customStyle="1" w:styleId="WW8Num5z7">
    <w:name w:val="WW8Num5z7"/>
    <w:rsid w:val="00730CFA"/>
  </w:style>
  <w:style w:type="character" w:customStyle="1" w:styleId="WW8Num5z8">
    <w:name w:val="WW8Num5z8"/>
    <w:rsid w:val="00730CFA"/>
  </w:style>
  <w:style w:type="character" w:customStyle="1" w:styleId="10">
    <w:name w:val="Παραπομπή σημείωσης τέλους1"/>
    <w:rsid w:val="00730CFA"/>
    <w:rPr>
      <w:vertAlign w:val="superscript"/>
    </w:rPr>
  </w:style>
  <w:style w:type="character" w:customStyle="1" w:styleId="FootnoteReference1">
    <w:name w:val="Footnote Reference1"/>
    <w:rsid w:val="00730CFA"/>
    <w:rPr>
      <w:vertAlign w:val="superscript"/>
    </w:rPr>
  </w:style>
  <w:style w:type="character" w:customStyle="1" w:styleId="a5">
    <w:name w:val="Χαρακτήρες σημείωσης τέλους"/>
    <w:rsid w:val="00730CFA"/>
    <w:rPr>
      <w:vertAlign w:val="superscript"/>
    </w:rPr>
  </w:style>
  <w:style w:type="character" w:customStyle="1" w:styleId="WW8Num6z0">
    <w:name w:val="WW8Num6z0"/>
    <w:rsid w:val="00730CFA"/>
  </w:style>
  <w:style w:type="character" w:customStyle="1" w:styleId="WW8Num6z1">
    <w:name w:val="WW8Num6z1"/>
    <w:rsid w:val="00730CFA"/>
    <w:rPr>
      <w:rFonts w:ascii="Cambria" w:hAnsi="Cambria" w:cs="Cambria"/>
      <w:b/>
      <w:sz w:val="22"/>
      <w:szCs w:val="22"/>
    </w:rPr>
  </w:style>
  <w:style w:type="character" w:customStyle="1" w:styleId="WW8Num6z2">
    <w:name w:val="WW8Num6z2"/>
    <w:rsid w:val="00730CFA"/>
  </w:style>
  <w:style w:type="character" w:customStyle="1" w:styleId="WW8Num6z3">
    <w:name w:val="WW8Num6z3"/>
    <w:rsid w:val="00730CFA"/>
  </w:style>
  <w:style w:type="character" w:customStyle="1" w:styleId="WW8Num6z4">
    <w:name w:val="WW8Num6z4"/>
    <w:rsid w:val="00730CFA"/>
  </w:style>
  <w:style w:type="character" w:customStyle="1" w:styleId="WW8Num6z5">
    <w:name w:val="WW8Num6z5"/>
    <w:rsid w:val="00730CFA"/>
  </w:style>
  <w:style w:type="character" w:customStyle="1" w:styleId="WW8Num6z6">
    <w:name w:val="WW8Num6z6"/>
    <w:rsid w:val="00730CFA"/>
  </w:style>
  <w:style w:type="character" w:customStyle="1" w:styleId="WW8Num6z7">
    <w:name w:val="WW8Num6z7"/>
    <w:rsid w:val="00730CFA"/>
  </w:style>
  <w:style w:type="character" w:customStyle="1" w:styleId="WW8Num6z8">
    <w:name w:val="WW8Num6z8"/>
    <w:rsid w:val="00730CFA"/>
  </w:style>
  <w:style w:type="character" w:customStyle="1" w:styleId="WW8Num7z0">
    <w:name w:val="WW8Num7z0"/>
    <w:rsid w:val="00730CFA"/>
    <w:rPr>
      <w:rFonts w:ascii="Cambria" w:hAnsi="Cambria" w:cs="Cambria"/>
      <w:szCs w:val="22"/>
    </w:rPr>
  </w:style>
  <w:style w:type="character" w:customStyle="1" w:styleId="a6">
    <w:name w:val="Σύμβολο υποσημείωσης"/>
    <w:rsid w:val="00730CFA"/>
    <w:rPr>
      <w:vertAlign w:val="superscript"/>
    </w:rPr>
  </w:style>
  <w:style w:type="character" w:customStyle="1" w:styleId="WW8Num8z0">
    <w:name w:val="WW8Num8z0"/>
    <w:rsid w:val="00730CFA"/>
    <w:rPr>
      <w:rFonts w:ascii="Cambria" w:hAnsi="Cambria" w:cs="Cambria"/>
      <w:b/>
      <w:spacing w:val="0"/>
      <w:sz w:val="20"/>
      <w:szCs w:val="20"/>
    </w:rPr>
  </w:style>
  <w:style w:type="character" w:customStyle="1" w:styleId="WW8Num9z0">
    <w:name w:val="WW8Num9z0"/>
    <w:rsid w:val="00730CFA"/>
  </w:style>
  <w:style w:type="character" w:customStyle="1" w:styleId="WW8Num9z1">
    <w:name w:val="WW8Num9z1"/>
    <w:rsid w:val="00730CFA"/>
    <w:rPr>
      <w:rFonts w:ascii="Cambria" w:hAnsi="Cambria" w:cs="Cambria"/>
      <w:b/>
      <w:sz w:val="20"/>
      <w:szCs w:val="22"/>
      <w:lang w:val="en-US"/>
    </w:rPr>
  </w:style>
  <w:style w:type="character" w:customStyle="1" w:styleId="WW8Num9z2">
    <w:name w:val="WW8Num9z2"/>
    <w:rsid w:val="00730CFA"/>
  </w:style>
  <w:style w:type="character" w:customStyle="1" w:styleId="WW8Num9z3">
    <w:name w:val="WW8Num9z3"/>
    <w:rsid w:val="00730CFA"/>
  </w:style>
  <w:style w:type="character" w:customStyle="1" w:styleId="WW8Num9z4">
    <w:name w:val="WW8Num9z4"/>
    <w:rsid w:val="00730CFA"/>
  </w:style>
  <w:style w:type="character" w:customStyle="1" w:styleId="WW8Num9z5">
    <w:name w:val="WW8Num9z5"/>
    <w:rsid w:val="00730CFA"/>
  </w:style>
  <w:style w:type="character" w:customStyle="1" w:styleId="WW8Num9z6">
    <w:name w:val="WW8Num9z6"/>
    <w:rsid w:val="00730CFA"/>
  </w:style>
  <w:style w:type="character" w:customStyle="1" w:styleId="WW8Num9z7">
    <w:name w:val="WW8Num9z7"/>
    <w:rsid w:val="00730CFA"/>
  </w:style>
  <w:style w:type="character" w:customStyle="1" w:styleId="WW8Num9z8">
    <w:name w:val="WW8Num9z8"/>
    <w:rsid w:val="00730CFA"/>
  </w:style>
  <w:style w:type="character" w:customStyle="1" w:styleId="20">
    <w:name w:val="Παραπομπή υποσημείωσης2"/>
    <w:rsid w:val="00730CFA"/>
    <w:rPr>
      <w:vertAlign w:val="superscript"/>
    </w:rPr>
  </w:style>
  <w:style w:type="character" w:customStyle="1" w:styleId="WW8Num10z0">
    <w:name w:val="WW8Num10z0"/>
    <w:rsid w:val="00730CFA"/>
    <w:rPr>
      <w:b/>
      <w:color w:val="FF0000"/>
      <w:sz w:val="20"/>
    </w:rPr>
  </w:style>
  <w:style w:type="character" w:customStyle="1" w:styleId="WW8Num10z1">
    <w:name w:val="WW8Num10z1"/>
    <w:rsid w:val="00730CFA"/>
    <w:rPr>
      <w:rFonts w:ascii="Cambria" w:hAnsi="Cambria" w:cs="Cambria"/>
      <w:b/>
      <w:color w:val="000000"/>
      <w:sz w:val="20"/>
      <w:szCs w:val="22"/>
    </w:rPr>
  </w:style>
  <w:style w:type="character" w:customStyle="1" w:styleId="11">
    <w:name w:val="Παραπομπή υποσημείωσης1"/>
    <w:rsid w:val="00730CFA"/>
    <w:rPr>
      <w:vertAlign w:val="superscript"/>
    </w:rPr>
  </w:style>
  <w:style w:type="character" w:customStyle="1" w:styleId="WW8Num11z0">
    <w:name w:val="WW8Num11z0"/>
    <w:rsid w:val="00730CFA"/>
    <w:rPr>
      <w:rFonts w:ascii="Arial" w:hAnsi="Arial" w:cs="Arial"/>
      <w:b/>
      <w:sz w:val="20"/>
      <w:szCs w:val="22"/>
    </w:rPr>
  </w:style>
  <w:style w:type="character" w:customStyle="1" w:styleId="WW8Num11z1">
    <w:name w:val="WW8Num11z1"/>
    <w:rsid w:val="00730CFA"/>
    <w:rPr>
      <w:rFonts w:ascii="Cambria" w:hAnsi="Cambria" w:cs="Arial"/>
      <w:b/>
      <w:sz w:val="20"/>
      <w:szCs w:val="22"/>
    </w:rPr>
  </w:style>
  <w:style w:type="character" w:customStyle="1" w:styleId="WW8Num12z0">
    <w:name w:val="WW8Num12z0"/>
    <w:rsid w:val="00730CFA"/>
    <w:rPr>
      <w:rFonts w:ascii="Symbol" w:hAnsi="Symbol" w:cs="Symbol"/>
    </w:rPr>
  </w:style>
  <w:style w:type="character" w:customStyle="1" w:styleId="12">
    <w:name w:val="Προεπιλεγμένη γραμματοσειρά1"/>
    <w:rsid w:val="00730CFA"/>
  </w:style>
  <w:style w:type="character" w:customStyle="1" w:styleId="WW8Num13z0">
    <w:name w:val="WW8Num13z0"/>
    <w:rsid w:val="00730CFA"/>
    <w:rPr>
      <w:rFonts w:ascii="Arial" w:hAnsi="Arial" w:cs="Arial"/>
      <w:b/>
      <w:sz w:val="22"/>
      <w:szCs w:val="22"/>
    </w:rPr>
  </w:style>
  <w:style w:type="character" w:customStyle="1" w:styleId="WW8Num13z1">
    <w:name w:val="WW8Num13z1"/>
    <w:rsid w:val="00730CFA"/>
    <w:rPr>
      <w:rFonts w:ascii="Cambria" w:hAnsi="Cambria" w:cs="Arial"/>
      <w:b/>
      <w:sz w:val="22"/>
      <w:szCs w:val="22"/>
    </w:rPr>
  </w:style>
  <w:style w:type="character" w:styleId="a7">
    <w:name w:val="endnote reference"/>
    <w:rsid w:val="00730CFA"/>
    <w:rPr>
      <w:vertAlign w:val="superscript"/>
    </w:rPr>
  </w:style>
  <w:style w:type="character" w:customStyle="1" w:styleId="30">
    <w:name w:val="Παραπομπή υποσημείωσης3"/>
    <w:rsid w:val="00730CFA"/>
    <w:rPr>
      <w:vertAlign w:val="superscript"/>
    </w:rPr>
  </w:style>
  <w:style w:type="character" w:customStyle="1" w:styleId="WW8Num14z0">
    <w:name w:val="WW8Num14z0"/>
    <w:rsid w:val="00730CFA"/>
    <w:rPr>
      <w:b/>
    </w:rPr>
  </w:style>
  <w:style w:type="character" w:customStyle="1" w:styleId="WW8Num14z1">
    <w:name w:val="WW8Num14z1"/>
    <w:rsid w:val="00730CFA"/>
    <w:rPr>
      <w:rFonts w:ascii="Cambria" w:hAnsi="Cambria" w:cs="Arial"/>
      <w:b/>
      <w:i w:val="0"/>
      <w:sz w:val="20"/>
      <w:szCs w:val="20"/>
    </w:rPr>
  </w:style>
  <w:style w:type="character" w:customStyle="1" w:styleId="WW8Num14z2">
    <w:name w:val="WW8Num14z2"/>
    <w:rsid w:val="00730CFA"/>
  </w:style>
  <w:style w:type="character" w:customStyle="1" w:styleId="WW8Num14z3">
    <w:name w:val="WW8Num14z3"/>
    <w:rsid w:val="00730CFA"/>
  </w:style>
  <w:style w:type="character" w:customStyle="1" w:styleId="WW8Num14z4">
    <w:name w:val="WW8Num14z4"/>
    <w:rsid w:val="00730CFA"/>
  </w:style>
  <w:style w:type="character" w:customStyle="1" w:styleId="WW8Num14z5">
    <w:name w:val="WW8Num14z5"/>
    <w:rsid w:val="00730CFA"/>
  </w:style>
  <w:style w:type="character" w:customStyle="1" w:styleId="WW8Num14z6">
    <w:name w:val="WW8Num14z6"/>
    <w:rsid w:val="00730CFA"/>
  </w:style>
  <w:style w:type="character" w:customStyle="1" w:styleId="WW8Num14z7">
    <w:name w:val="WW8Num14z7"/>
    <w:rsid w:val="00730CFA"/>
  </w:style>
  <w:style w:type="character" w:customStyle="1" w:styleId="WW8Num14z8">
    <w:name w:val="WW8Num14z8"/>
    <w:rsid w:val="00730CFA"/>
  </w:style>
  <w:style w:type="character" w:customStyle="1" w:styleId="WW8Num15z0">
    <w:name w:val="WW8Num15z0"/>
    <w:rsid w:val="00730CFA"/>
    <w:rPr>
      <w:rFonts w:ascii="Symbol" w:hAnsi="Symbol" w:cs="Symbol"/>
      <w:sz w:val="22"/>
      <w:szCs w:val="22"/>
    </w:rPr>
  </w:style>
  <w:style w:type="character" w:customStyle="1" w:styleId="WW8Num16z0">
    <w:name w:val="WW8Num16z0"/>
    <w:rsid w:val="00730CFA"/>
    <w:rPr>
      <w:rFonts w:ascii="Calibri" w:hAnsi="Calibri" w:cs="Arial"/>
      <w:b/>
      <w:spacing w:val="5"/>
      <w:sz w:val="22"/>
      <w:szCs w:val="22"/>
    </w:rPr>
  </w:style>
  <w:style w:type="character" w:customStyle="1" w:styleId="WW8Num17z0">
    <w:name w:val="WW8Num17z0"/>
    <w:rsid w:val="00730CFA"/>
    <w:rPr>
      <w:rFonts w:ascii="Calibri" w:hAnsi="Calibri" w:cs="Arial"/>
      <w:b/>
      <w:spacing w:val="5"/>
      <w:sz w:val="22"/>
      <w:szCs w:val="22"/>
    </w:rPr>
  </w:style>
  <w:style w:type="character" w:customStyle="1" w:styleId="WW8Num18z0">
    <w:name w:val="WW8Num18z0"/>
    <w:rsid w:val="00730CFA"/>
    <w:rPr>
      <w:rFonts w:ascii="Arial" w:hAnsi="Arial" w:cs="Symbol"/>
      <w:b/>
      <w:bCs/>
      <w:color w:val="000000"/>
      <w:sz w:val="20"/>
      <w:szCs w:val="20"/>
    </w:rPr>
  </w:style>
  <w:style w:type="character" w:customStyle="1" w:styleId="WW8Num18z1">
    <w:name w:val="WW8Num18z1"/>
    <w:rsid w:val="00730CFA"/>
    <w:rPr>
      <w:rFonts w:ascii="Cambria" w:eastAsia="Arial" w:hAnsi="Cambria" w:cs="Courier New"/>
      <w:b/>
      <w:sz w:val="22"/>
      <w:szCs w:val="22"/>
    </w:rPr>
  </w:style>
  <w:style w:type="character" w:customStyle="1" w:styleId="ListLabel1">
    <w:name w:val="ListLabel 1"/>
    <w:rsid w:val="00730CFA"/>
    <w:rPr>
      <w:rFonts w:eastAsia="Wingdings"/>
    </w:rPr>
  </w:style>
  <w:style w:type="character" w:customStyle="1" w:styleId="ListLabel2">
    <w:name w:val="ListLabel 2"/>
    <w:rsid w:val="00730CFA"/>
    <w:rPr>
      <w:rFonts w:eastAsia="Courier New"/>
    </w:rPr>
  </w:style>
  <w:style w:type="character" w:customStyle="1" w:styleId="ListLabel3">
    <w:name w:val="ListLabel 3"/>
    <w:rsid w:val="00730CFA"/>
    <w:rPr>
      <w:rFonts w:eastAsia="Symbol"/>
    </w:rPr>
  </w:style>
  <w:style w:type="character" w:customStyle="1" w:styleId="ListLabel4">
    <w:name w:val="ListLabel 4"/>
    <w:rsid w:val="00730CFA"/>
    <w:rPr>
      <w:rFonts w:eastAsia="Arial"/>
    </w:rPr>
  </w:style>
  <w:style w:type="character" w:customStyle="1" w:styleId="WW8Num30z0">
    <w:name w:val="WW8Num30z0"/>
    <w:rsid w:val="00730CFA"/>
    <w:rPr>
      <w:rFonts w:ascii="Wingdings" w:hAnsi="Wingdings" w:cs="Wingdings"/>
      <w:b/>
      <w:sz w:val="22"/>
      <w:szCs w:val="22"/>
    </w:rPr>
  </w:style>
  <w:style w:type="character" w:customStyle="1" w:styleId="WW8Num30z1">
    <w:name w:val="WW8Num30z1"/>
    <w:rsid w:val="00730CFA"/>
  </w:style>
  <w:style w:type="character" w:customStyle="1" w:styleId="WW8Num30z2">
    <w:name w:val="WW8Num30z2"/>
    <w:rsid w:val="00730CFA"/>
  </w:style>
  <w:style w:type="character" w:customStyle="1" w:styleId="WW8Num30z3">
    <w:name w:val="WW8Num30z3"/>
    <w:rsid w:val="00730CFA"/>
  </w:style>
  <w:style w:type="character" w:customStyle="1" w:styleId="WW8Num30z4">
    <w:name w:val="WW8Num30z4"/>
    <w:rsid w:val="00730CFA"/>
  </w:style>
  <w:style w:type="character" w:customStyle="1" w:styleId="WW8Num30z5">
    <w:name w:val="WW8Num30z5"/>
    <w:rsid w:val="00730CFA"/>
  </w:style>
  <w:style w:type="character" w:customStyle="1" w:styleId="WW8Num30z6">
    <w:name w:val="WW8Num30z6"/>
    <w:rsid w:val="00730CFA"/>
  </w:style>
  <w:style w:type="character" w:customStyle="1" w:styleId="WW8Num30z7">
    <w:name w:val="WW8Num30z7"/>
    <w:rsid w:val="00730CFA"/>
    <w:rPr>
      <w:rFonts w:cs="Arial"/>
      <w:spacing w:val="40"/>
    </w:rPr>
  </w:style>
  <w:style w:type="character" w:customStyle="1" w:styleId="WW8Num30z8">
    <w:name w:val="WW8Num30z8"/>
    <w:rsid w:val="00730CFA"/>
  </w:style>
  <w:style w:type="paragraph" w:customStyle="1" w:styleId="a8">
    <w:name w:val="Επικεφαλίδα"/>
    <w:basedOn w:val="a"/>
    <w:next w:val="a9"/>
    <w:rsid w:val="00730CFA"/>
    <w:pPr>
      <w:keepNext/>
      <w:spacing w:before="240" w:after="120"/>
    </w:pPr>
    <w:rPr>
      <w:rFonts w:ascii="Arial" w:hAnsi="Arial" w:cs="Tahoma"/>
      <w:sz w:val="28"/>
      <w:szCs w:val="28"/>
    </w:rPr>
  </w:style>
  <w:style w:type="paragraph" w:styleId="a9">
    <w:name w:val="Body Text"/>
    <w:basedOn w:val="a"/>
    <w:rsid w:val="00730CFA"/>
    <w:pPr>
      <w:spacing w:after="120"/>
    </w:pPr>
  </w:style>
  <w:style w:type="paragraph" w:styleId="aa">
    <w:name w:val="List"/>
    <w:basedOn w:val="a9"/>
    <w:rsid w:val="00730CFA"/>
    <w:rPr>
      <w:rFonts w:cs="Tahoma"/>
    </w:rPr>
  </w:style>
  <w:style w:type="paragraph" w:styleId="ab">
    <w:name w:val="caption"/>
    <w:basedOn w:val="a"/>
    <w:qFormat/>
    <w:rsid w:val="00730CFA"/>
    <w:pPr>
      <w:suppressLineNumbers/>
      <w:spacing w:before="120" w:after="120"/>
    </w:pPr>
    <w:rPr>
      <w:rFonts w:cs="Tahoma"/>
      <w:i/>
      <w:iCs/>
    </w:rPr>
  </w:style>
  <w:style w:type="paragraph" w:customStyle="1" w:styleId="ac">
    <w:name w:val="Ευρετήριο"/>
    <w:basedOn w:val="a"/>
    <w:rsid w:val="00730CFA"/>
    <w:pPr>
      <w:suppressLineNumbers/>
    </w:pPr>
    <w:rPr>
      <w:rFonts w:cs="Tahoma"/>
    </w:rPr>
  </w:style>
  <w:style w:type="paragraph" w:styleId="ad">
    <w:name w:val="footnote text"/>
    <w:basedOn w:val="a"/>
    <w:rsid w:val="00730CFA"/>
    <w:pPr>
      <w:suppressLineNumbers/>
      <w:ind w:left="339" w:hanging="339"/>
    </w:pPr>
    <w:rPr>
      <w:sz w:val="20"/>
      <w:szCs w:val="20"/>
    </w:rPr>
  </w:style>
  <w:style w:type="paragraph" w:customStyle="1" w:styleId="13">
    <w:name w:val="Παράγραφος λίστας1"/>
    <w:basedOn w:val="a"/>
    <w:rsid w:val="00730CFA"/>
    <w:pPr>
      <w:ind w:left="720"/>
    </w:pPr>
  </w:style>
  <w:style w:type="paragraph" w:styleId="ae">
    <w:name w:val="header"/>
    <w:basedOn w:val="a"/>
    <w:link w:val="Char"/>
    <w:rsid w:val="00730CFA"/>
    <w:pPr>
      <w:tabs>
        <w:tab w:val="center" w:pos="4320"/>
        <w:tab w:val="right" w:pos="8640"/>
      </w:tabs>
    </w:pPr>
    <w:rPr>
      <w:rFonts w:ascii="Arial" w:hAnsi="Arial" w:cs="Arial"/>
      <w:sz w:val="22"/>
    </w:rPr>
  </w:style>
  <w:style w:type="paragraph" w:customStyle="1" w:styleId="Normalgr">
    <w:name w:val="Normalgr"/>
    <w:rsid w:val="00730CFA"/>
    <w:pPr>
      <w:tabs>
        <w:tab w:val="left" w:pos="1021"/>
        <w:tab w:val="left" w:pos="1588"/>
      </w:tabs>
      <w:suppressAutoHyphens/>
      <w:jc w:val="both"/>
    </w:pPr>
    <w:rPr>
      <w:rFonts w:ascii="Arial" w:eastAsia="Arial" w:hAnsi="Arial" w:cs="Arial"/>
      <w:spacing w:val="15"/>
      <w:kern w:val="1"/>
      <w:lang w:val="en-GB" w:eastAsia="zh-CN"/>
    </w:rPr>
  </w:style>
  <w:style w:type="paragraph" w:customStyle="1" w:styleId="14">
    <w:name w:val="Κείμενο μακροεντολής1"/>
    <w:rsid w:val="00730CFA"/>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5">
    <w:name w:val="Κείμενο σχολίου1"/>
    <w:basedOn w:val="a"/>
    <w:rsid w:val="00730CFA"/>
  </w:style>
  <w:style w:type="paragraph" w:customStyle="1" w:styleId="31">
    <w:name w:val="Σώμα κείμενου με εσοχή 31"/>
    <w:basedOn w:val="a"/>
    <w:rsid w:val="00730CFA"/>
    <w:pPr>
      <w:spacing w:line="240" w:lineRule="atLeast"/>
      <w:ind w:left="1100"/>
      <w:jc w:val="both"/>
    </w:pPr>
    <w:rPr>
      <w:rFonts w:ascii="Arial" w:hAnsi="Arial" w:cs="Arial"/>
    </w:rPr>
  </w:style>
  <w:style w:type="paragraph" w:customStyle="1" w:styleId="para-1">
    <w:name w:val="para-1"/>
    <w:basedOn w:val="a"/>
    <w:rsid w:val="00730CFA"/>
    <w:pPr>
      <w:tabs>
        <w:tab w:val="left" w:pos="1021"/>
        <w:tab w:val="left" w:pos="1588"/>
        <w:tab w:val="left" w:pos="2155"/>
        <w:tab w:val="left" w:pos="2722"/>
        <w:tab w:val="left" w:pos="3289"/>
      </w:tabs>
      <w:ind w:left="1021" w:hanging="1021"/>
      <w:jc w:val="both"/>
    </w:pPr>
    <w:rPr>
      <w:rFonts w:ascii="Arial" w:hAnsi="Arial" w:cs="Arial"/>
      <w:spacing w:val="5"/>
      <w:sz w:val="22"/>
    </w:rPr>
  </w:style>
  <w:style w:type="paragraph" w:customStyle="1" w:styleId="Standard">
    <w:name w:val="Standard"/>
    <w:rsid w:val="00730CFA"/>
    <w:pPr>
      <w:widowControl w:val="0"/>
      <w:suppressAutoHyphens/>
      <w:textAlignment w:val="baseline"/>
    </w:pPr>
    <w:rPr>
      <w:rFonts w:cs="Tahoma"/>
      <w:kern w:val="1"/>
      <w:sz w:val="24"/>
      <w:szCs w:val="24"/>
      <w:lang w:val="en-US" w:eastAsia="zh-CN"/>
    </w:rPr>
  </w:style>
  <w:style w:type="paragraph" w:customStyle="1" w:styleId="para-2">
    <w:name w:val="para-2"/>
    <w:basedOn w:val="para-1"/>
    <w:rsid w:val="00730CFA"/>
    <w:pPr>
      <w:ind w:left="1588" w:hanging="1588"/>
    </w:pPr>
  </w:style>
  <w:style w:type="paragraph" w:styleId="af">
    <w:name w:val="Body Text Indent"/>
    <w:basedOn w:val="a"/>
    <w:rsid w:val="00730CFA"/>
    <w:pPr>
      <w:ind w:firstLine="1134"/>
      <w:jc w:val="both"/>
    </w:pPr>
    <w:rPr>
      <w:rFonts w:ascii="Arial" w:hAnsi="Arial" w:cs="Arial"/>
      <w:sz w:val="22"/>
    </w:rPr>
  </w:style>
  <w:style w:type="paragraph" w:styleId="af0">
    <w:name w:val="endnote text"/>
    <w:basedOn w:val="a"/>
    <w:rsid w:val="00730CFA"/>
    <w:pPr>
      <w:suppressLineNumbers/>
      <w:ind w:left="339" w:hanging="339"/>
    </w:pPr>
    <w:rPr>
      <w:sz w:val="20"/>
      <w:szCs w:val="20"/>
    </w:rPr>
  </w:style>
  <w:style w:type="paragraph" w:styleId="af1">
    <w:name w:val="footer"/>
    <w:basedOn w:val="a"/>
    <w:link w:val="Char0"/>
    <w:uiPriority w:val="99"/>
    <w:rsid w:val="00730CFA"/>
    <w:pPr>
      <w:suppressLineNumbers/>
      <w:tabs>
        <w:tab w:val="center" w:pos="4819"/>
        <w:tab w:val="right" w:pos="9638"/>
      </w:tabs>
    </w:pPr>
  </w:style>
  <w:style w:type="paragraph" w:customStyle="1" w:styleId="af2">
    <w:name w:val="Περιεχόμενα πίνακα"/>
    <w:basedOn w:val="a"/>
    <w:rsid w:val="00730CFA"/>
    <w:pPr>
      <w:suppressLineNumbers/>
    </w:pPr>
  </w:style>
  <w:style w:type="paragraph" w:customStyle="1" w:styleId="af3">
    <w:name w:val="Επικεφαλίδα πίνακα"/>
    <w:basedOn w:val="af2"/>
    <w:rsid w:val="00730CFA"/>
    <w:pPr>
      <w:jc w:val="center"/>
    </w:pPr>
    <w:rPr>
      <w:b/>
      <w:bCs/>
    </w:rPr>
  </w:style>
  <w:style w:type="paragraph" w:customStyle="1" w:styleId="af4">
    <w:name w:val="Προμορφοποιημένο κείμενο"/>
    <w:basedOn w:val="a"/>
    <w:rsid w:val="00730CFA"/>
    <w:rPr>
      <w:rFonts w:ascii="Liberation Mono" w:eastAsia="Liberation Mono" w:hAnsi="Liberation Mono" w:cs="Liberation Mono"/>
      <w:sz w:val="20"/>
      <w:szCs w:val="20"/>
    </w:rPr>
  </w:style>
  <w:style w:type="character" w:customStyle="1" w:styleId="Char">
    <w:name w:val="Κεφαλίδα Char"/>
    <w:link w:val="ae"/>
    <w:uiPriority w:val="99"/>
    <w:rsid w:val="00BA1D47"/>
    <w:rPr>
      <w:rFonts w:ascii="Arial" w:eastAsia="Andale Sans UI" w:hAnsi="Arial" w:cs="Arial"/>
      <w:kern w:val="1"/>
      <w:sz w:val="22"/>
      <w:szCs w:val="24"/>
    </w:rPr>
  </w:style>
  <w:style w:type="character" w:customStyle="1" w:styleId="Char0">
    <w:name w:val="Υποσέλιδο Char"/>
    <w:link w:val="af1"/>
    <w:uiPriority w:val="99"/>
    <w:rsid w:val="00BA1D47"/>
    <w:rPr>
      <w:rFonts w:eastAsia="Andale Sans UI"/>
      <w:kern w:val="1"/>
      <w:sz w:val="24"/>
      <w:szCs w:val="24"/>
    </w:rPr>
  </w:style>
  <w:style w:type="paragraph" w:styleId="af5">
    <w:name w:val="Balloon Text"/>
    <w:basedOn w:val="a"/>
    <w:link w:val="Char1"/>
    <w:unhideWhenUsed/>
    <w:rsid w:val="00BA1D47"/>
    <w:rPr>
      <w:rFonts w:ascii="Tahoma" w:hAnsi="Tahoma" w:cs="Tahoma"/>
      <w:sz w:val="16"/>
      <w:szCs w:val="16"/>
    </w:rPr>
  </w:style>
  <w:style w:type="character" w:customStyle="1" w:styleId="Char1">
    <w:name w:val="Κείμενο πλαισίου Char"/>
    <w:link w:val="af5"/>
    <w:uiPriority w:val="99"/>
    <w:semiHidden/>
    <w:rsid w:val="00BA1D47"/>
    <w:rPr>
      <w:rFonts w:ascii="Tahoma" w:eastAsia="Andale Sans UI" w:hAnsi="Tahoma" w:cs="Tahoma"/>
      <w:kern w:val="1"/>
      <w:sz w:val="16"/>
      <w:szCs w:val="16"/>
    </w:rPr>
  </w:style>
  <w:style w:type="character" w:customStyle="1" w:styleId="WW8Num29z6">
    <w:name w:val="WW8Num29z6"/>
    <w:rsid w:val="00197D83"/>
  </w:style>
  <w:style w:type="character" w:styleId="-">
    <w:name w:val="Hyperlink"/>
    <w:rsid w:val="00197D83"/>
    <w:rPr>
      <w:color w:val="0000FF"/>
      <w:u w:val="single"/>
    </w:rPr>
  </w:style>
  <w:style w:type="paragraph" w:customStyle="1" w:styleId="Default">
    <w:name w:val="Default"/>
    <w:rsid w:val="002C0C9E"/>
    <w:pPr>
      <w:autoSpaceDE w:val="0"/>
      <w:autoSpaceDN w:val="0"/>
      <w:adjustRightInd w:val="0"/>
    </w:pPr>
    <w:rPr>
      <w:rFonts w:ascii="Calibri" w:hAnsi="Calibri" w:cs="Calibri"/>
      <w:color w:val="000000"/>
      <w:sz w:val="24"/>
      <w:szCs w:val="24"/>
    </w:rPr>
  </w:style>
  <w:style w:type="paragraph" w:styleId="Web">
    <w:name w:val="Normal (Web)"/>
    <w:basedOn w:val="a"/>
    <w:uiPriority w:val="99"/>
    <w:semiHidden/>
    <w:unhideWhenUsed/>
    <w:rsid w:val="00B8739A"/>
    <w:pPr>
      <w:widowControl/>
      <w:suppressAutoHyphens w:val="0"/>
      <w:spacing w:before="100" w:beforeAutospacing="1" w:after="100" w:afterAutospacing="1"/>
    </w:pPr>
    <w:rPr>
      <w:rFonts w:eastAsia="Times New Roman"/>
      <w:kern w:val="0"/>
    </w:rPr>
  </w:style>
  <w:style w:type="character" w:styleId="af6">
    <w:name w:val="Strong"/>
    <w:basedOn w:val="a0"/>
    <w:uiPriority w:val="22"/>
    <w:qFormat/>
    <w:rsid w:val="00B8739A"/>
    <w:rPr>
      <w:b/>
      <w:bCs/>
    </w:rPr>
  </w:style>
  <w:style w:type="character" w:customStyle="1" w:styleId="st">
    <w:name w:val="st"/>
    <w:basedOn w:val="a0"/>
    <w:rsid w:val="004E576B"/>
  </w:style>
  <w:style w:type="paragraph" w:customStyle="1" w:styleId="16">
    <w:name w:val="Βασικό1"/>
    <w:rsid w:val="006738AF"/>
    <w:pPr>
      <w:suppressAutoHyphens/>
      <w:spacing w:line="276" w:lineRule="auto"/>
    </w:pPr>
    <w:rPr>
      <w:rFonts w:ascii="Arial" w:eastAsia="Arial" w:hAnsi="Arial" w:cs="Arial"/>
      <w:color w:val="000000"/>
      <w:sz w:val="22"/>
      <w:szCs w:val="22"/>
      <w:lang w:eastAsia="zh-CN"/>
    </w:rPr>
  </w:style>
  <w:style w:type="character" w:customStyle="1" w:styleId="WW8Num18z8">
    <w:name w:val="WW8Num18z8"/>
    <w:rsid w:val="006738AF"/>
  </w:style>
  <w:style w:type="character" w:customStyle="1" w:styleId="50">
    <w:name w:val="Παραπομπή υποσημείωσης5"/>
    <w:rsid w:val="006738AF"/>
    <w:rPr>
      <w:vertAlign w:val="superscript"/>
    </w:rPr>
  </w:style>
  <w:style w:type="character" w:styleId="af7">
    <w:name w:val="annotation reference"/>
    <w:basedOn w:val="a0"/>
    <w:uiPriority w:val="99"/>
    <w:semiHidden/>
    <w:unhideWhenUsed/>
    <w:rsid w:val="00354C9D"/>
    <w:rPr>
      <w:sz w:val="16"/>
      <w:szCs w:val="16"/>
    </w:rPr>
  </w:style>
  <w:style w:type="paragraph" w:styleId="af8">
    <w:name w:val="annotation text"/>
    <w:basedOn w:val="a"/>
    <w:link w:val="Char2"/>
    <w:uiPriority w:val="99"/>
    <w:semiHidden/>
    <w:unhideWhenUsed/>
    <w:rsid w:val="00354C9D"/>
    <w:rPr>
      <w:sz w:val="20"/>
      <w:szCs w:val="20"/>
    </w:rPr>
  </w:style>
  <w:style w:type="character" w:customStyle="1" w:styleId="Char2">
    <w:name w:val="Κείμενο σχολίου Char"/>
    <w:basedOn w:val="a0"/>
    <w:link w:val="af8"/>
    <w:uiPriority w:val="99"/>
    <w:semiHidden/>
    <w:rsid w:val="00354C9D"/>
    <w:rPr>
      <w:rFonts w:eastAsia="Andale Sans UI"/>
      <w:kern w:val="1"/>
    </w:rPr>
  </w:style>
  <w:style w:type="paragraph" w:styleId="af9">
    <w:name w:val="annotation subject"/>
    <w:basedOn w:val="af8"/>
    <w:next w:val="af8"/>
    <w:link w:val="Char3"/>
    <w:uiPriority w:val="99"/>
    <w:semiHidden/>
    <w:unhideWhenUsed/>
    <w:rsid w:val="00354C9D"/>
    <w:rPr>
      <w:b/>
      <w:bCs/>
    </w:rPr>
  </w:style>
  <w:style w:type="character" w:customStyle="1" w:styleId="Char3">
    <w:name w:val="Θέμα σχολίου Char"/>
    <w:basedOn w:val="Char2"/>
    <w:link w:val="af9"/>
    <w:uiPriority w:val="99"/>
    <w:semiHidden/>
    <w:rsid w:val="00354C9D"/>
    <w:rPr>
      <w:rFonts w:eastAsia="Andale Sans UI"/>
      <w:b/>
      <w:bCs/>
      <w:kern w:val="1"/>
    </w:rPr>
  </w:style>
  <w:style w:type="paragraph" w:styleId="afa">
    <w:name w:val="List Paragraph"/>
    <w:basedOn w:val="a"/>
    <w:qFormat/>
    <w:rsid w:val="00354C9D"/>
    <w:pPr>
      <w:ind w:left="720"/>
    </w:pPr>
    <w:rPr>
      <w:lang w:eastAsia="zh-CN"/>
    </w:rPr>
  </w:style>
  <w:style w:type="paragraph" w:customStyle="1" w:styleId="Standarduser">
    <w:name w:val="Standard (user)"/>
    <w:rsid w:val="00354C9D"/>
    <w:pPr>
      <w:widowControl w:val="0"/>
      <w:suppressAutoHyphens/>
      <w:textAlignment w:val="baseline"/>
    </w:pPr>
    <w:rPr>
      <w:rFonts w:cs="Tahoma"/>
      <w:kern w:val="1"/>
      <w:sz w:val="24"/>
      <w:szCs w:val="24"/>
      <w:lang w:val="en-US" w:eastAsia="zh-CN"/>
    </w:rPr>
  </w:style>
  <w:style w:type="character" w:customStyle="1" w:styleId="Footnoteanchor">
    <w:name w:val="Footnote anchor"/>
    <w:rsid w:val="007D52AB"/>
    <w:rPr>
      <w:vertAlign w:val="superscript"/>
    </w:rPr>
  </w:style>
  <w:style w:type="paragraph" w:customStyle="1" w:styleId="Footnote">
    <w:name w:val="Footnote"/>
    <w:basedOn w:val="Standard"/>
    <w:rsid w:val="007D52AB"/>
    <w:pPr>
      <w:suppressLineNumbers/>
    </w:pPr>
    <w:rPr>
      <w:rFonts w:eastAsia="Andale Sans UI"/>
      <w:sz w:val="20"/>
      <w:szCs w:val="20"/>
      <w:lang w:bidi="en-US"/>
    </w:rPr>
  </w:style>
  <w:style w:type="paragraph" w:customStyle="1" w:styleId="Textbodyindent">
    <w:name w:val="Text body indent"/>
    <w:basedOn w:val="Standard"/>
    <w:rsid w:val="007D52AB"/>
    <w:pPr>
      <w:ind w:firstLine="1134"/>
      <w:jc w:val="both"/>
    </w:pPr>
    <w:rPr>
      <w:rFonts w:ascii="Arial" w:eastAsia="Andale Sans UI" w:hAnsi="Arial" w:cs="Arial"/>
      <w:sz w:val="22"/>
      <w:lang w:bidi="en-US"/>
    </w:rPr>
  </w:style>
  <w:style w:type="character" w:customStyle="1" w:styleId="21">
    <w:name w:val="Παραπομπή σημείωσης τέλους2"/>
    <w:rsid w:val="006D31A3"/>
    <w:rPr>
      <w:vertAlign w:val="superscript"/>
    </w:rPr>
  </w:style>
  <w:style w:type="character" w:customStyle="1" w:styleId="32">
    <w:name w:val="Προεπιλεγμένη γραμματοσειρά3"/>
    <w:rsid w:val="005771D0"/>
  </w:style>
  <w:style w:type="table" w:styleId="afb">
    <w:name w:val="Table Grid"/>
    <w:basedOn w:val="a1"/>
    <w:uiPriority w:val="39"/>
    <w:rsid w:val="00946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Επικεφαλίδα 5 Char"/>
    <w:basedOn w:val="a0"/>
    <w:link w:val="5"/>
    <w:uiPriority w:val="9"/>
    <w:semiHidden/>
    <w:rsid w:val="00CD3B9F"/>
    <w:rPr>
      <w:rFonts w:asciiTheme="majorHAnsi" w:eastAsiaTheme="majorEastAsia" w:hAnsiTheme="majorHAnsi" w:cstheme="majorBidi"/>
      <w:color w:val="243F60" w:themeColor="accent1" w:themeShade="7F"/>
      <w:kern w:val="1"/>
      <w:sz w:val="24"/>
      <w:szCs w:val="24"/>
    </w:rPr>
  </w:style>
  <w:style w:type="paragraph" w:customStyle="1" w:styleId="210">
    <w:name w:val="Σώμα κείμενου με εσοχή 21"/>
    <w:basedOn w:val="a"/>
    <w:rsid w:val="00CD3B9F"/>
    <w:pPr>
      <w:widowControl/>
      <w:suppressAutoHyphens w:val="0"/>
      <w:overflowPunct w:val="0"/>
      <w:autoSpaceDE w:val="0"/>
      <w:autoSpaceDN w:val="0"/>
      <w:adjustRightInd w:val="0"/>
      <w:spacing w:after="120" w:line="480" w:lineRule="auto"/>
      <w:ind w:left="283"/>
    </w:pPr>
    <w:rPr>
      <w:rFonts w:eastAsia="Times New Roman"/>
      <w:kern w:val="0"/>
      <w:sz w:val="20"/>
      <w:szCs w:val="20"/>
    </w:rPr>
  </w:style>
  <w:style w:type="paragraph" w:styleId="afc">
    <w:name w:val="Block Text"/>
    <w:basedOn w:val="a"/>
    <w:rsid w:val="00CD3B9F"/>
    <w:pPr>
      <w:widowControl/>
      <w:suppressAutoHyphens w:val="0"/>
      <w:overflowPunct w:val="0"/>
      <w:autoSpaceDE w:val="0"/>
      <w:autoSpaceDN w:val="0"/>
      <w:adjustRightInd w:val="0"/>
      <w:spacing w:before="120" w:after="40"/>
      <w:ind w:left="1100" w:right="41" w:hanging="1100"/>
      <w:jc w:val="both"/>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943383">
      <w:bodyDiv w:val="1"/>
      <w:marLeft w:val="0"/>
      <w:marRight w:val="0"/>
      <w:marTop w:val="0"/>
      <w:marBottom w:val="0"/>
      <w:divBdr>
        <w:top w:val="none" w:sz="0" w:space="0" w:color="auto"/>
        <w:left w:val="none" w:sz="0" w:space="0" w:color="auto"/>
        <w:bottom w:val="none" w:sz="0" w:space="0" w:color="auto"/>
        <w:right w:val="none" w:sz="0" w:space="0" w:color="auto"/>
      </w:divBdr>
    </w:div>
    <w:div w:id="569537521">
      <w:bodyDiv w:val="1"/>
      <w:marLeft w:val="0"/>
      <w:marRight w:val="0"/>
      <w:marTop w:val="0"/>
      <w:marBottom w:val="0"/>
      <w:divBdr>
        <w:top w:val="none" w:sz="0" w:space="0" w:color="auto"/>
        <w:left w:val="none" w:sz="0" w:space="0" w:color="auto"/>
        <w:bottom w:val="none" w:sz="0" w:space="0" w:color="auto"/>
        <w:right w:val="none" w:sz="0" w:space="0" w:color="auto"/>
      </w:divBdr>
      <w:divsChild>
        <w:div w:id="342980762">
          <w:marLeft w:val="0"/>
          <w:marRight w:val="0"/>
          <w:marTop w:val="0"/>
          <w:marBottom w:val="0"/>
          <w:divBdr>
            <w:top w:val="none" w:sz="0" w:space="0" w:color="auto"/>
            <w:left w:val="none" w:sz="0" w:space="0" w:color="auto"/>
            <w:bottom w:val="none" w:sz="0" w:space="0" w:color="auto"/>
            <w:right w:val="none" w:sz="0" w:space="0" w:color="auto"/>
          </w:divBdr>
        </w:div>
        <w:div w:id="1332683121">
          <w:marLeft w:val="0"/>
          <w:marRight w:val="0"/>
          <w:marTop w:val="0"/>
          <w:marBottom w:val="0"/>
          <w:divBdr>
            <w:top w:val="none" w:sz="0" w:space="0" w:color="auto"/>
            <w:left w:val="none" w:sz="0" w:space="0" w:color="auto"/>
            <w:bottom w:val="none" w:sz="0" w:space="0" w:color="auto"/>
            <w:right w:val="none" w:sz="0" w:space="0" w:color="auto"/>
          </w:divBdr>
        </w:div>
        <w:div w:id="283731646">
          <w:marLeft w:val="0"/>
          <w:marRight w:val="0"/>
          <w:marTop w:val="0"/>
          <w:marBottom w:val="0"/>
          <w:divBdr>
            <w:top w:val="none" w:sz="0" w:space="0" w:color="auto"/>
            <w:left w:val="none" w:sz="0" w:space="0" w:color="auto"/>
            <w:bottom w:val="none" w:sz="0" w:space="0" w:color="auto"/>
            <w:right w:val="none" w:sz="0" w:space="0" w:color="auto"/>
          </w:divBdr>
        </w:div>
      </w:divsChild>
    </w:div>
    <w:div w:id="1041323948">
      <w:bodyDiv w:val="1"/>
      <w:marLeft w:val="0"/>
      <w:marRight w:val="0"/>
      <w:marTop w:val="0"/>
      <w:marBottom w:val="0"/>
      <w:divBdr>
        <w:top w:val="none" w:sz="0" w:space="0" w:color="auto"/>
        <w:left w:val="none" w:sz="0" w:space="0" w:color="auto"/>
        <w:bottom w:val="none" w:sz="0" w:space="0" w:color="auto"/>
        <w:right w:val="none" w:sz="0" w:space="0" w:color="auto"/>
      </w:divBdr>
    </w:div>
    <w:div w:id="1257903078">
      <w:bodyDiv w:val="1"/>
      <w:marLeft w:val="0"/>
      <w:marRight w:val="0"/>
      <w:marTop w:val="0"/>
      <w:marBottom w:val="0"/>
      <w:divBdr>
        <w:top w:val="none" w:sz="0" w:space="0" w:color="auto"/>
        <w:left w:val="none" w:sz="0" w:space="0" w:color="auto"/>
        <w:bottom w:val="none" w:sz="0" w:space="0" w:color="auto"/>
        <w:right w:val="none" w:sz="0" w:space="0" w:color="auto"/>
      </w:divBdr>
      <w:divsChild>
        <w:div w:id="1743015956">
          <w:marLeft w:val="0"/>
          <w:marRight w:val="0"/>
          <w:marTop w:val="0"/>
          <w:marBottom w:val="0"/>
          <w:divBdr>
            <w:top w:val="none" w:sz="0" w:space="0" w:color="auto"/>
            <w:left w:val="none" w:sz="0" w:space="0" w:color="auto"/>
            <w:bottom w:val="none" w:sz="0" w:space="0" w:color="auto"/>
            <w:right w:val="none" w:sz="0" w:space="0" w:color="auto"/>
          </w:divBdr>
        </w:div>
        <w:div w:id="926306187">
          <w:marLeft w:val="0"/>
          <w:marRight w:val="0"/>
          <w:marTop w:val="0"/>
          <w:marBottom w:val="0"/>
          <w:divBdr>
            <w:top w:val="none" w:sz="0" w:space="0" w:color="auto"/>
            <w:left w:val="none" w:sz="0" w:space="0" w:color="auto"/>
            <w:bottom w:val="none" w:sz="0" w:space="0" w:color="auto"/>
            <w:right w:val="none" w:sz="0" w:space="0" w:color="auto"/>
          </w:divBdr>
        </w:div>
        <w:div w:id="629941377">
          <w:marLeft w:val="0"/>
          <w:marRight w:val="0"/>
          <w:marTop w:val="0"/>
          <w:marBottom w:val="0"/>
          <w:divBdr>
            <w:top w:val="none" w:sz="0" w:space="0" w:color="auto"/>
            <w:left w:val="none" w:sz="0" w:space="0" w:color="auto"/>
            <w:bottom w:val="none" w:sz="0" w:space="0" w:color="auto"/>
            <w:right w:val="none" w:sz="0" w:space="0" w:color="auto"/>
          </w:divBdr>
        </w:div>
        <w:div w:id="44451037">
          <w:marLeft w:val="0"/>
          <w:marRight w:val="0"/>
          <w:marTop w:val="0"/>
          <w:marBottom w:val="0"/>
          <w:divBdr>
            <w:top w:val="none" w:sz="0" w:space="0" w:color="auto"/>
            <w:left w:val="none" w:sz="0" w:space="0" w:color="auto"/>
            <w:bottom w:val="none" w:sz="0" w:space="0" w:color="auto"/>
            <w:right w:val="none" w:sz="0" w:space="0" w:color="auto"/>
          </w:divBdr>
        </w:div>
        <w:div w:id="1922837180">
          <w:marLeft w:val="0"/>
          <w:marRight w:val="0"/>
          <w:marTop w:val="0"/>
          <w:marBottom w:val="0"/>
          <w:divBdr>
            <w:top w:val="none" w:sz="0" w:space="0" w:color="auto"/>
            <w:left w:val="none" w:sz="0" w:space="0" w:color="auto"/>
            <w:bottom w:val="none" w:sz="0" w:space="0" w:color="auto"/>
            <w:right w:val="none" w:sz="0" w:space="0" w:color="auto"/>
          </w:divBdr>
        </w:div>
        <w:div w:id="32035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ammateiaty@kozanh.g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ityofkozani.gov.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mitheus.gov.gr/" TargetMode="External"/><Relationship Id="rId5" Type="http://schemas.openxmlformats.org/officeDocument/2006/relationships/settings" Target="settings.xml"/><Relationship Id="rId15" Type="http://schemas.openxmlformats.org/officeDocument/2006/relationships/hyperlink" Target="http://www.promitheus.gov.gr/" TargetMode="Externa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Έργο συντήρησης και επισκευής παιδικών χαρών και χώρων αναψυχής στον Δήμο Κοζάνης</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6B7ADB-FADE-4719-A196-5C5D533E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5548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kospat123@gmail.com</cp:lastModifiedBy>
  <cp:revision>3</cp:revision>
  <cp:lastPrinted>2021-03-17T09:58:00Z</cp:lastPrinted>
  <dcterms:created xsi:type="dcterms:W3CDTF">2021-03-18T08:17:00Z</dcterms:created>
  <dcterms:modified xsi:type="dcterms:W3CDTF">2021-03-18T08:57:00Z</dcterms:modified>
</cp:coreProperties>
</file>